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D9B0B" w14:textId="77777777" w:rsidR="000256A7" w:rsidRDefault="000256A7">
      <w:pPr>
        <w:pStyle w:val="BodyText"/>
        <w:rPr>
          <w:sz w:val="24"/>
        </w:rPr>
      </w:pPr>
    </w:p>
    <w:p w14:paraId="0E51D7D4" w14:textId="77777777" w:rsidR="000256A7" w:rsidRDefault="000256A7">
      <w:pPr>
        <w:pStyle w:val="BodyText"/>
        <w:rPr>
          <w:sz w:val="24"/>
        </w:rPr>
      </w:pPr>
    </w:p>
    <w:p w14:paraId="74D1A9E4" w14:textId="77777777" w:rsidR="000256A7" w:rsidRDefault="00946FFD">
      <w:pPr>
        <w:pStyle w:val="Heading1"/>
        <w:spacing w:before="213"/>
        <w:ind w:left="1760"/>
      </w:pPr>
      <w:r>
        <w:rPr>
          <w:color w:val="3F3F3F"/>
          <w:w w:val="115"/>
        </w:rPr>
        <w:t xml:space="preserve">MARIAVILLE CIVIC </w:t>
      </w:r>
      <w:r>
        <w:rPr>
          <w:color w:val="2A2A2A"/>
          <w:w w:val="115"/>
        </w:rPr>
        <w:t>ASSOCIATION, Inc.,</w:t>
      </w:r>
    </w:p>
    <w:p w14:paraId="2A6F93C7" w14:textId="77777777" w:rsidR="000256A7" w:rsidRDefault="00946FFD">
      <w:pPr>
        <w:spacing w:before="55"/>
        <w:ind w:left="3430"/>
        <w:rPr>
          <w:b/>
          <w:sz w:val="24"/>
        </w:rPr>
      </w:pPr>
      <w:r>
        <w:rPr>
          <w:b/>
          <w:color w:val="2A2A2A"/>
          <w:w w:val="115"/>
          <w:sz w:val="24"/>
        </w:rPr>
        <w:t>MARIAVILLE, N.Y.</w:t>
      </w:r>
    </w:p>
    <w:p w14:paraId="15850E31" w14:textId="77777777" w:rsidR="000256A7" w:rsidRDefault="000256A7">
      <w:pPr>
        <w:pStyle w:val="BodyText"/>
        <w:spacing w:before="6"/>
        <w:rPr>
          <w:b/>
          <w:sz w:val="33"/>
        </w:rPr>
      </w:pPr>
    </w:p>
    <w:p w14:paraId="2C7E198F" w14:textId="77777777" w:rsidR="000256A7" w:rsidRDefault="00946FFD">
      <w:pPr>
        <w:spacing w:line="288" w:lineRule="auto"/>
        <w:ind w:left="320" w:right="5114" w:firstLine="7"/>
        <w:rPr>
          <w:b/>
          <w:sz w:val="24"/>
        </w:rPr>
      </w:pPr>
      <w:r>
        <w:rPr>
          <w:b/>
          <w:color w:val="2A2A2A"/>
          <w:w w:val="105"/>
          <w:sz w:val="24"/>
        </w:rPr>
        <w:t xml:space="preserve">INCORPORATED </w:t>
      </w:r>
      <w:r>
        <w:rPr>
          <w:b/>
          <w:color w:val="2A2A2A"/>
          <w:w w:val="115"/>
          <w:sz w:val="24"/>
        </w:rPr>
        <w:t>May25,1960</w:t>
      </w:r>
    </w:p>
    <w:p w14:paraId="7CA75FC8" w14:textId="77777777" w:rsidR="000256A7" w:rsidRDefault="00946FFD">
      <w:pPr>
        <w:spacing w:before="15"/>
        <w:ind w:left="315"/>
        <w:rPr>
          <w:b/>
          <w:sz w:val="24"/>
        </w:rPr>
      </w:pPr>
      <w:r>
        <w:rPr>
          <w:b/>
          <w:color w:val="2A2A2A"/>
          <w:w w:val="120"/>
          <w:sz w:val="23"/>
        </w:rPr>
        <w:t>by Ray</w:t>
      </w:r>
      <w:r>
        <w:rPr>
          <w:b/>
          <w:color w:val="2A2A2A"/>
          <w:spacing w:val="-55"/>
          <w:w w:val="120"/>
          <w:sz w:val="23"/>
        </w:rPr>
        <w:t xml:space="preserve"> </w:t>
      </w:r>
      <w:r>
        <w:rPr>
          <w:b/>
          <w:color w:val="2A2A2A"/>
          <w:w w:val="120"/>
          <w:sz w:val="24"/>
        </w:rPr>
        <w:t>Loucks</w:t>
      </w:r>
    </w:p>
    <w:p w14:paraId="3C127DE2" w14:textId="77777777" w:rsidR="000256A7" w:rsidRDefault="000256A7">
      <w:pPr>
        <w:pStyle w:val="BodyText"/>
        <w:rPr>
          <w:b/>
          <w:sz w:val="37"/>
        </w:rPr>
      </w:pPr>
    </w:p>
    <w:p w14:paraId="2C741541" w14:textId="77777777" w:rsidR="000256A7" w:rsidRDefault="00946FFD">
      <w:pPr>
        <w:spacing w:before="1"/>
        <w:ind w:left="3138" w:right="4178"/>
        <w:jc w:val="center"/>
        <w:rPr>
          <w:b/>
          <w:sz w:val="32"/>
        </w:rPr>
      </w:pPr>
      <w:r>
        <w:rPr>
          <w:b/>
          <w:color w:val="2A2A2A"/>
          <w:w w:val="110"/>
          <w:sz w:val="32"/>
        </w:rPr>
        <w:t>BY-LAWS</w:t>
      </w:r>
    </w:p>
    <w:p w14:paraId="7C602365" w14:textId="77777777" w:rsidR="00962184" w:rsidRDefault="00DC414F">
      <w:pPr>
        <w:pStyle w:val="Heading1"/>
        <w:spacing w:before="67"/>
        <w:ind w:left="2917"/>
        <w:rPr>
          <w:color w:val="2A2A2A"/>
          <w:w w:val="115"/>
        </w:rPr>
      </w:pPr>
      <w:r>
        <w:rPr>
          <w:color w:val="2A2A2A"/>
          <w:w w:val="115"/>
        </w:rPr>
        <w:t>(</w:t>
      </w:r>
      <w:r w:rsidR="00962184">
        <w:rPr>
          <w:color w:val="2A2A2A"/>
          <w:w w:val="115"/>
        </w:rPr>
        <w:t>Revised 2018)</w:t>
      </w:r>
    </w:p>
    <w:p w14:paraId="0F3AD028" w14:textId="77777777" w:rsidR="000256A7" w:rsidRDefault="000256A7">
      <w:pPr>
        <w:spacing w:before="62"/>
        <w:ind w:left="2902"/>
        <w:rPr>
          <w:b/>
          <w:color w:val="2A2A2A"/>
          <w:w w:val="115"/>
          <w:sz w:val="24"/>
        </w:rPr>
      </w:pPr>
    </w:p>
    <w:p w14:paraId="5E5048C0" w14:textId="77777777" w:rsidR="00962184" w:rsidRDefault="00962184">
      <w:pPr>
        <w:spacing w:before="62"/>
        <w:ind w:left="2902"/>
        <w:rPr>
          <w:b/>
          <w:sz w:val="24"/>
        </w:rPr>
      </w:pPr>
    </w:p>
    <w:p w14:paraId="4903CCC2" w14:textId="77777777" w:rsidR="000256A7" w:rsidRDefault="000256A7">
      <w:pPr>
        <w:pStyle w:val="BodyText"/>
        <w:spacing w:before="7"/>
        <w:rPr>
          <w:b/>
          <w:sz w:val="30"/>
        </w:rPr>
      </w:pPr>
    </w:p>
    <w:p w14:paraId="31D3149B" w14:textId="77777777" w:rsidR="000256A7" w:rsidRPr="00946FFD" w:rsidRDefault="00946FFD">
      <w:pPr>
        <w:pStyle w:val="BodyText"/>
        <w:ind w:left="265"/>
        <w:rPr>
          <w:b/>
        </w:rPr>
      </w:pPr>
      <w:r w:rsidRPr="00946FFD">
        <w:rPr>
          <w:b/>
          <w:color w:val="2A2A2A"/>
          <w:w w:val="105"/>
        </w:rPr>
        <w:t>ARTICLE I -  Name and</w:t>
      </w:r>
      <w:r w:rsidRPr="00946FFD">
        <w:rPr>
          <w:b/>
          <w:color w:val="2A2A2A"/>
          <w:spacing w:val="-51"/>
          <w:w w:val="105"/>
        </w:rPr>
        <w:t xml:space="preserve"> </w:t>
      </w:r>
      <w:r w:rsidRPr="00946FFD">
        <w:rPr>
          <w:b/>
          <w:color w:val="2A2A2A"/>
          <w:w w:val="105"/>
        </w:rPr>
        <w:t>Object</w:t>
      </w:r>
    </w:p>
    <w:p w14:paraId="09CA47E4" w14:textId="77777777" w:rsidR="000256A7" w:rsidRDefault="00946FFD">
      <w:pPr>
        <w:pStyle w:val="BodyText"/>
        <w:spacing w:before="16" w:line="254" w:lineRule="auto"/>
        <w:ind w:left="3844" w:right="1313" w:hanging="1948"/>
      </w:pPr>
      <w:r>
        <w:rPr>
          <w:color w:val="2A2A2A"/>
          <w:w w:val="105"/>
        </w:rPr>
        <w:t>Section 1: Name: MARIAVILLE CIVIC ASSOCIATION INCORPORATED</w:t>
      </w:r>
    </w:p>
    <w:p w14:paraId="3034B78B" w14:textId="77777777" w:rsidR="000256A7" w:rsidRDefault="000256A7">
      <w:pPr>
        <w:pStyle w:val="BodyText"/>
        <w:spacing w:before="10"/>
      </w:pPr>
    </w:p>
    <w:p w14:paraId="71720E6F" w14:textId="77777777" w:rsidR="000256A7" w:rsidRDefault="00946FFD">
      <w:pPr>
        <w:pStyle w:val="BodyText"/>
        <w:spacing w:line="249" w:lineRule="auto"/>
        <w:ind w:left="214" w:right="269" w:firstLine="1668"/>
      </w:pPr>
      <w:r>
        <w:rPr>
          <w:color w:val="2A2A2A"/>
          <w:w w:val="105"/>
        </w:rPr>
        <w:t xml:space="preserve">Section 2: Object: The object of this organization is to promote the welfare and betterment of the community </w:t>
      </w:r>
      <w:r w:rsidRPr="00946FFD">
        <w:rPr>
          <w:noProof/>
          <w:color w:val="2A2A2A"/>
          <w:w w:val="105"/>
        </w:rPr>
        <w:t>at</w:t>
      </w:r>
      <w:r>
        <w:rPr>
          <w:color w:val="2A2A2A"/>
          <w:w w:val="105"/>
        </w:rPr>
        <w:t xml:space="preserve"> Mariaville, New York, and vicinity,</w:t>
      </w:r>
      <w:r>
        <w:rPr>
          <w:color w:val="2A2A2A"/>
          <w:spacing w:val="-11"/>
          <w:w w:val="105"/>
        </w:rPr>
        <w:t xml:space="preserve"> </w:t>
      </w:r>
      <w:r>
        <w:rPr>
          <w:color w:val="2A2A2A"/>
          <w:w w:val="105"/>
        </w:rPr>
        <w:t>and</w:t>
      </w:r>
      <w:r>
        <w:rPr>
          <w:color w:val="2A2A2A"/>
          <w:spacing w:val="-17"/>
          <w:w w:val="105"/>
        </w:rPr>
        <w:t xml:space="preserve"> </w:t>
      </w:r>
      <w:r>
        <w:rPr>
          <w:color w:val="2A2A2A"/>
          <w:w w:val="105"/>
        </w:rPr>
        <w:t>the</w:t>
      </w:r>
      <w:r>
        <w:rPr>
          <w:color w:val="2A2A2A"/>
          <w:spacing w:val="-14"/>
          <w:w w:val="105"/>
        </w:rPr>
        <w:t xml:space="preserve"> </w:t>
      </w:r>
      <w:r>
        <w:rPr>
          <w:color w:val="2A2A2A"/>
          <w:w w:val="105"/>
        </w:rPr>
        <w:t>preservation</w:t>
      </w:r>
      <w:r>
        <w:rPr>
          <w:color w:val="2A2A2A"/>
          <w:spacing w:val="-5"/>
          <w:w w:val="105"/>
        </w:rPr>
        <w:t xml:space="preserve"> </w:t>
      </w:r>
      <w:r>
        <w:rPr>
          <w:color w:val="2A2A2A"/>
          <w:w w:val="105"/>
        </w:rPr>
        <w:t>and</w:t>
      </w:r>
      <w:r>
        <w:rPr>
          <w:color w:val="2A2A2A"/>
          <w:spacing w:val="-16"/>
          <w:w w:val="105"/>
        </w:rPr>
        <w:t xml:space="preserve"> </w:t>
      </w:r>
      <w:r>
        <w:rPr>
          <w:color w:val="2A2A2A"/>
          <w:w w:val="105"/>
        </w:rPr>
        <w:t>continuance</w:t>
      </w:r>
      <w:r>
        <w:rPr>
          <w:color w:val="2A2A2A"/>
          <w:spacing w:val="-4"/>
          <w:w w:val="105"/>
        </w:rPr>
        <w:t xml:space="preserve"> </w:t>
      </w:r>
      <w:r>
        <w:rPr>
          <w:color w:val="2A2A2A"/>
          <w:w w:val="105"/>
        </w:rPr>
        <w:t>of</w:t>
      </w:r>
      <w:r>
        <w:rPr>
          <w:color w:val="2A2A2A"/>
          <w:spacing w:val="8"/>
          <w:w w:val="105"/>
        </w:rPr>
        <w:t xml:space="preserve"> </w:t>
      </w:r>
      <w:r>
        <w:rPr>
          <w:color w:val="2A2A2A"/>
          <w:w w:val="105"/>
        </w:rPr>
        <w:t>Mariaville</w:t>
      </w:r>
      <w:r>
        <w:rPr>
          <w:color w:val="2A2A2A"/>
          <w:spacing w:val="-6"/>
          <w:w w:val="105"/>
        </w:rPr>
        <w:t xml:space="preserve"> </w:t>
      </w:r>
      <w:r>
        <w:rPr>
          <w:color w:val="2A2A2A"/>
          <w:w w:val="105"/>
        </w:rPr>
        <w:t>Lake</w:t>
      </w:r>
      <w:r>
        <w:rPr>
          <w:color w:val="2A2A2A"/>
          <w:spacing w:val="-7"/>
          <w:w w:val="105"/>
        </w:rPr>
        <w:t xml:space="preserve"> </w:t>
      </w:r>
      <w:r>
        <w:rPr>
          <w:color w:val="2A2A2A"/>
          <w:w w:val="105"/>
        </w:rPr>
        <w:t>for</w:t>
      </w:r>
      <w:r>
        <w:rPr>
          <w:color w:val="2A2A2A"/>
          <w:spacing w:val="-20"/>
          <w:w w:val="105"/>
        </w:rPr>
        <w:t xml:space="preserve"> </w:t>
      </w:r>
      <w:r>
        <w:rPr>
          <w:color w:val="2A2A2A"/>
          <w:w w:val="105"/>
        </w:rPr>
        <w:t>the</w:t>
      </w:r>
      <w:r>
        <w:rPr>
          <w:color w:val="2A2A2A"/>
          <w:spacing w:val="-1"/>
          <w:w w:val="105"/>
        </w:rPr>
        <w:t xml:space="preserve"> </w:t>
      </w:r>
      <w:r>
        <w:rPr>
          <w:color w:val="2A2A2A"/>
          <w:w w:val="105"/>
        </w:rPr>
        <w:t>use</w:t>
      </w:r>
      <w:r>
        <w:rPr>
          <w:color w:val="2A2A2A"/>
          <w:spacing w:val="-23"/>
          <w:w w:val="105"/>
        </w:rPr>
        <w:t xml:space="preserve"> </w:t>
      </w:r>
      <w:r>
        <w:rPr>
          <w:color w:val="2A2A2A"/>
          <w:w w:val="105"/>
        </w:rPr>
        <w:t xml:space="preserve">and enjoyment of members of the Association, </w:t>
      </w:r>
      <w:r>
        <w:rPr>
          <w:color w:val="3F3F3F"/>
          <w:w w:val="105"/>
        </w:rPr>
        <w:t xml:space="preserve">including </w:t>
      </w:r>
      <w:r>
        <w:rPr>
          <w:color w:val="2A2A2A"/>
          <w:w w:val="105"/>
        </w:rPr>
        <w:t>the power, subject to such limitations</w:t>
      </w:r>
      <w:r>
        <w:rPr>
          <w:color w:val="2A2A2A"/>
          <w:spacing w:val="-17"/>
          <w:w w:val="105"/>
        </w:rPr>
        <w:t xml:space="preserve"> </w:t>
      </w:r>
      <w:r>
        <w:rPr>
          <w:color w:val="2A2A2A"/>
          <w:w w:val="105"/>
        </w:rPr>
        <w:t>as</w:t>
      </w:r>
      <w:r>
        <w:rPr>
          <w:color w:val="2A2A2A"/>
          <w:spacing w:val="-28"/>
          <w:w w:val="105"/>
        </w:rPr>
        <w:t xml:space="preserve"> </w:t>
      </w:r>
      <w:r>
        <w:rPr>
          <w:color w:val="2A2A2A"/>
          <w:w w:val="105"/>
        </w:rPr>
        <w:t>may</w:t>
      </w:r>
      <w:r>
        <w:rPr>
          <w:color w:val="2A2A2A"/>
          <w:spacing w:val="-15"/>
          <w:w w:val="105"/>
        </w:rPr>
        <w:t xml:space="preserve"> </w:t>
      </w:r>
      <w:r>
        <w:rPr>
          <w:color w:val="2A2A2A"/>
          <w:w w:val="105"/>
        </w:rPr>
        <w:t>be</w:t>
      </w:r>
      <w:r>
        <w:rPr>
          <w:color w:val="2A2A2A"/>
          <w:spacing w:val="-21"/>
          <w:w w:val="105"/>
        </w:rPr>
        <w:t xml:space="preserve"> </w:t>
      </w:r>
      <w:r>
        <w:rPr>
          <w:color w:val="2A2A2A"/>
          <w:w w:val="105"/>
        </w:rPr>
        <w:t>prescribed</w:t>
      </w:r>
      <w:r>
        <w:rPr>
          <w:color w:val="2A2A2A"/>
          <w:spacing w:val="-6"/>
          <w:w w:val="105"/>
        </w:rPr>
        <w:t xml:space="preserve"> </w:t>
      </w:r>
      <w:r>
        <w:rPr>
          <w:color w:val="2A2A2A"/>
          <w:w w:val="105"/>
        </w:rPr>
        <w:t>by</w:t>
      </w:r>
      <w:r>
        <w:rPr>
          <w:color w:val="2A2A2A"/>
          <w:spacing w:val="-21"/>
          <w:w w:val="105"/>
        </w:rPr>
        <w:t xml:space="preserve"> </w:t>
      </w:r>
      <w:r>
        <w:rPr>
          <w:color w:val="2A2A2A"/>
          <w:w w:val="105"/>
        </w:rPr>
        <w:t>law,</w:t>
      </w:r>
      <w:r>
        <w:rPr>
          <w:color w:val="2A2A2A"/>
          <w:spacing w:val="-26"/>
          <w:w w:val="105"/>
        </w:rPr>
        <w:t xml:space="preserve"> </w:t>
      </w:r>
      <w:r>
        <w:rPr>
          <w:color w:val="2A2A2A"/>
          <w:w w:val="105"/>
        </w:rPr>
        <w:t>to</w:t>
      </w:r>
      <w:r>
        <w:rPr>
          <w:color w:val="2A2A2A"/>
          <w:spacing w:val="-2"/>
          <w:w w:val="105"/>
        </w:rPr>
        <w:t xml:space="preserve"> </w:t>
      </w:r>
      <w:r>
        <w:rPr>
          <w:color w:val="3F3F3F"/>
          <w:w w:val="105"/>
        </w:rPr>
        <w:t>invest</w:t>
      </w:r>
      <w:r>
        <w:rPr>
          <w:color w:val="3F3F3F"/>
          <w:spacing w:val="-22"/>
          <w:w w:val="105"/>
        </w:rPr>
        <w:t xml:space="preserve"> </w:t>
      </w:r>
      <w:r>
        <w:rPr>
          <w:color w:val="2A2A2A"/>
          <w:w w:val="105"/>
        </w:rPr>
        <w:t>in,</w:t>
      </w:r>
      <w:r>
        <w:rPr>
          <w:color w:val="2A2A2A"/>
          <w:spacing w:val="-7"/>
          <w:w w:val="105"/>
        </w:rPr>
        <w:t xml:space="preserve"> </w:t>
      </w:r>
      <w:r>
        <w:rPr>
          <w:color w:val="2A2A2A"/>
          <w:w w:val="105"/>
        </w:rPr>
        <w:t>incidental</w:t>
      </w:r>
      <w:r>
        <w:rPr>
          <w:color w:val="2A2A2A"/>
          <w:spacing w:val="-14"/>
          <w:w w:val="105"/>
        </w:rPr>
        <w:t xml:space="preserve"> </w:t>
      </w:r>
      <w:r>
        <w:rPr>
          <w:color w:val="2A2A2A"/>
          <w:w w:val="105"/>
        </w:rPr>
        <w:t>to,</w:t>
      </w:r>
      <w:r>
        <w:rPr>
          <w:color w:val="2A2A2A"/>
          <w:spacing w:val="-24"/>
          <w:w w:val="105"/>
        </w:rPr>
        <w:t xml:space="preserve"> </w:t>
      </w:r>
      <w:r>
        <w:rPr>
          <w:color w:val="2A2A2A"/>
          <w:w w:val="105"/>
        </w:rPr>
        <w:t>desirable</w:t>
      </w:r>
      <w:r>
        <w:rPr>
          <w:color w:val="2A2A2A"/>
          <w:spacing w:val="-17"/>
          <w:w w:val="105"/>
        </w:rPr>
        <w:t xml:space="preserve"> </w:t>
      </w:r>
      <w:r w:rsidRPr="00946FFD">
        <w:rPr>
          <w:noProof/>
          <w:color w:val="2A2A2A"/>
          <w:w w:val="105"/>
          <w:sz w:val="24"/>
        </w:rPr>
        <w:t>for-</w:t>
      </w:r>
      <w:r>
        <w:rPr>
          <w:color w:val="2A2A2A"/>
          <w:w w:val="105"/>
          <w:sz w:val="24"/>
        </w:rPr>
        <w:t xml:space="preserve">, </w:t>
      </w:r>
      <w:r>
        <w:rPr>
          <w:color w:val="2A2A2A"/>
          <w:w w:val="105"/>
        </w:rPr>
        <w:t>or necessary to maintenance of the water level and water quality of said Lake, and</w:t>
      </w:r>
      <w:r>
        <w:rPr>
          <w:color w:val="2A2A2A"/>
          <w:spacing w:val="-18"/>
          <w:w w:val="105"/>
        </w:rPr>
        <w:t xml:space="preserve"> </w:t>
      </w:r>
      <w:r>
        <w:rPr>
          <w:color w:val="2A2A2A"/>
          <w:w w:val="105"/>
        </w:rPr>
        <w:t>to do</w:t>
      </w:r>
      <w:r>
        <w:rPr>
          <w:color w:val="2A2A2A"/>
          <w:spacing w:val="-8"/>
          <w:w w:val="105"/>
        </w:rPr>
        <w:t xml:space="preserve"> </w:t>
      </w:r>
      <w:r>
        <w:rPr>
          <w:color w:val="2A2A2A"/>
          <w:w w:val="105"/>
        </w:rPr>
        <w:t>all</w:t>
      </w:r>
      <w:r>
        <w:rPr>
          <w:color w:val="2A2A2A"/>
          <w:spacing w:val="-22"/>
          <w:w w:val="105"/>
        </w:rPr>
        <w:t xml:space="preserve"> </w:t>
      </w:r>
      <w:r>
        <w:rPr>
          <w:color w:val="2A2A2A"/>
          <w:w w:val="105"/>
        </w:rPr>
        <w:t>things</w:t>
      </w:r>
      <w:r>
        <w:rPr>
          <w:color w:val="2A2A2A"/>
          <w:spacing w:val="1"/>
          <w:w w:val="105"/>
        </w:rPr>
        <w:t xml:space="preserve"> </w:t>
      </w:r>
      <w:r>
        <w:rPr>
          <w:color w:val="2A2A2A"/>
          <w:w w:val="105"/>
        </w:rPr>
        <w:t>necessary</w:t>
      </w:r>
      <w:r>
        <w:rPr>
          <w:color w:val="2A2A2A"/>
          <w:spacing w:val="-6"/>
          <w:w w:val="105"/>
        </w:rPr>
        <w:t xml:space="preserve"> </w:t>
      </w:r>
      <w:r>
        <w:rPr>
          <w:color w:val="2A2A2A"/>
          <w:w w:val="105"/>
        </w:rPr>
        <w:t>and</w:t>
      </w:r>
      <w:r>
        <w:rPr>
          <w:color w:val="2A2A2A"/>
          <w:spacing w:val="-14"/>
          <w:w w:val="105"/>
        </w:rPr>
        <w:t xml:space="preserve"> </w:t>
      </w:r>
      <w:r>
        <w:rPr>
          <w:color w:val="2A2A2A"/>
          <w:w w:val="105"/>
        </w:rPr>
        <w:t>lawful</w:t>
      </w:r>
      <w:r>
        <w:rPr>
          <w:color w:val="2A2A2A"/>
          <w:spacing w:val="-21"/>
          <w:w w:val="105"/>
        </w:rPr>
        <w:t xml:space="preserve"> </w:t>
      </w:r>
      <w:r>
        <w:rPr>
          <w:color w:val="2A2A2A"/>
          <w:w w:val="105"/>
        </w:rPr>
        <w:t>for</w:t>
      </w:r>
      <w:r>
        <w:rPr>
          <w:color w:val="2A2A2A"/>
          <w:spacing w:val="2"/>
          <w:w w:val="105"/>
        </w:rPr>
        <w:t xml:space="preserve"> </w:t>
      </w:r>
      <w:r>
        <w:rPr>
          <w:color w:val="2A2A2A"/>
          <w:w w:val="105"/>
        </w:rPr>
        <w:t>the</w:t>
      </w:r>
      <w:r>
        <w:rPr>
          <w:color w:val="2A2A2A"/>
          <w:spacing w:val="2"/>
          <w:w w:val="105"/>
        </w:rPr>
        <w:t xml:space="preserve"> </w:t>
      </w:r>
      <w:r>
        <w:rPr>
          <w:color w:val="2A2A2A"/>
          <w:w w:val="105"/>
        </w:rPr>
        <w:t>accomplishment</w:t>
      </w:r>
      <w:r>
        <w:rPr>
          <w:color w:val="2A2A2A"/>
          <w:spacing w:val="-19"/>
          <w:w w:val="105"/>
        </w:rPr>
        <w:t xml:space="preserve"> </w:t>
      </w:r>
      <w:r>
        <w:rPr>
          <w:color w:val="2A2A2A"/>
          <w:w w:val="105"/>
        </w:rPr>
        <w:t>of these</w:t>
      </w:r>
    </w:p>
    <w:p w14:paraId="3FA0A858" w14:textId="77777777" w:rsidR="000256A7" w:rsidRDefault="00946FFD">
      <w:pPr>
        <w:pStyle w:val="BodyText"/>
        <w:spacing w:line="254" w:lineRule="auto"/>
        <w:ind w:left="199" w:right="75" w:firstLine="7"/>
      </w:pPr>
      <w:r>
        <w:rPr>
          <w:color w:val="2A2A2A"/>
          <w:w w:val="105"/>
        </w:rPr>
        <w:t xml:space="preserve">purposes. </w:t>
      </w:r>
      <w:r>
        <w:rPr>
          <w:color w:val="3F3F3F"/>
          <w:w w:val="105"/>
        </w:rPr>
        <w:t xml:space="preserve">This </w:t>
      </w:r>
      <w:r>
        <w:rPr>
          <w:color w:val="2A2A2A"/>
          <w:w w:val="105"/>
        </w:rPr>
        <w:t xml:space="preserve">organization is not organized for pecuniary </w:t>
      </w:r>
      <w:r w:rsidRPr="00946FFD">
        <w:rPr>
          <w:noProof/>
          <w:color w:val="2A2A2A"/>
          <w:w w:val="105"/>
        </w:rPr>
        <w:t>prof</w:t>
      </w:r>
      <w:r>
        <w:rPr>
          <w:noProof/>
          <w:color w:val="2A2A2A"/>
          <w:w w:val="105"/>
        </w:rPr>
        <w:t>i</w:t>
      </w:r>
      <w:r w:rsidRPr="00946FFD">
        <w:rPr>
          <w:noProof/>
          <w:color w:val="2A2A2A"/>
          <w:w w:val="105"/>
        </w:rPr>
        <w:t>t</w:t>
      </w:r>
      <w:r>
        <w:rPr>
          <w:color w:val="2A2A2A"/>
          <w:w w:val="105"/>
        </w:rPr>
        <w:t xml:space="preserve"> and no part of its earnings shall inure to the benefit of any member, director, officer or individual.</w:t>
      </w:r>
    </w:p>
    <w:p w14:paraId="116700BA" w14:textId="77777777" w:rsidR="000256A7" w:rsidRDefault="000256A7">
      <w:pPr>
        <w:pStyle w:val="BodyText"/>
        <w:spacing w:before="8"/>
        <w:rPr>
          <w:sz w:val="22"/>
        </w:rPr>
      </w:pPr>
    </w:p>
    <w:p w14:paraId="3793A15C" w14:textId="77777777" w:rsidR="000256A7" w:rsidRPr="00946FFD" w:rsidRDefault="00946FFD">
      <w:pPr>
        <w:pStyle w:val="BodyText"/>
        <w:ind w:left="186"/>
        <w:rPr>
          <w:b/>
        </w:rPr>
      </w:pPr>
      <w:r w:rsidRPr="00946FFD">
        <w:rPr>
          <w:b/>
          <w:color w:val="2A2A2A"/>
          <w:w w:val="105"/>
        </w:rPr>
        <w:t xml:space="preserve">ARTICLE </w:t>
      </w:r>
      <w:r w:rsidRPr="00946FFD">
        <w:rPr>
          <w:b/>
          <w:color w:val="3F3F3F"/>
          <w:w w:val="105"/>
        </w:rPr>
        <w:t xml:space="preserve">II </w:t>
      </w:r>
      <w:r w:rsidRPr="00946FFD">
        <w:rPr>
          <w:b/>
          <w:color w:val="2A2A2A"/>
          <w:w w:val="105"/>
        </w:rPr>
        <w:t>-  Membership and Dues.</w:t>
      </w:r>
    </w:p>
    <w:p w14:paraId="35A20C55" w14:textId="77777777" w:rsidR="000256A7" w:rsidRDefault="000256A7">
      <w:pPr>
        <w:pStyle w:val="BodyText"/>
        <w:spacing w:before="9"/>
        <w:rPr>
          <w:sz w:val="25"/>
        </w:rPr>
      </w:pPr>
    </w:p>
    <w:p w14:paraId="24BFDE6A" w14:textId="77777777" w:rsidR="000256A7" w:rsidRDefault="00946FFD">
      <w:pPr>
        <w:pStyle w:val="BodyText"/>
        <w:spacing w:line="247" w:lineRule="auto"/>
        <w:ind w:left="161" w:right="269" w:firstLine="1590"/>
      </w:pPr>
      <w:r>
        <w:rPr>
          <w:color w:val="2A2A2A"/>
          <w:w w:val="105"/>
        </w:rPr>
        <w:t xml:space="preserve">Section 1. Membership. Any person desiring membership shall make application and payment of a full year's dues on or before the Annual Membership Meeting. Membership is intended for persons </w:t>
      </w:r>
      <w:r>
        <w:rPr>
          <w:color w:val="3F3F3F"/>
          <w:w w:val="105"/>
        </w:rPr>
        <w:t xml:space="preserve">residing </w:t>
      </w:r>
      <w:r>
        <w:rPr>
          <w:color w:val="2A2A2A"/>
          <w:w w:val="105"/>
        </w:rPr>
        <w:t>in the community at Mariaville, New York, and the surrounding vicinity.</w:t>
      </w:r>
    </w:p>
    <w:p w14:paraId="6FC4518F" w14:textId="77777777" w:rsidR="000256A7" w:rsidRDefault="000256A7">
      <w:pPr>
        <w:pStyle w:val="BodyText"/>
        <w:spacing w:before="1"/>
        <w:rPr>
          <w:sz w:val="25"/>
        </w:rPr>
      </w:pPr>
    </w:p>
    <w:p w14:paraId="5979DEF9" w14:textId="77777777" w:rsidR="000256A7" w:rsidRDefault="00946FFD">
      <w:pPr>
        <w:pStyle w:val="BodyText"/>
        <w:spacing w:line="249" w:lineRule="auto"/>
        <w:ind w:left="105" w:right="230" w:firstLine="1618"/>
      </w:pPr>
      <w:r>
        <w:rPr>
          <w:color w:val="2A2A2A"/>
          <w:w w:val="105"/>
        </w:rPr>
        <w:t xml:space="preserve">Section 2. Owners and residents of Mariaville lakeshore property, as well </w:t>
      </w:r>
      <w:r>
        <w:rPr>
          <w:color w:val="727272"/>
          <w:w w:val="105"/>
        </w:rPr>
        <w:t>'</w:t>
      </w:r>
      <w:r>
        <w:rPr>
          <w:color w:val="2A2A2A"/>
          <w:w w:val="105"/>
        </w:rPr>
        <w:t xml:space="preserve">as owners and residents of </w:t>
      </w:r>
      <w:r w:rsidRPr="00946FFD">
        <w:rPr>
          <w:noProof/>
          <w:color w:val="2A2A2A"/>
          <w:w w:val="105"/>
        </w:rPr>
        <w:t>property</w:t>
      </w:r>
      <w:r>
        <w:rPr>
          <w:color w:val="2A2A2A"/>
          <w:w w:val="105"/>
        </w:rPr>
        <w:t xml:space="preserve"> in the immediate area of Mariaville Lake, shall be automatically eligible for membership. However, because the terms "community" and "surrounding vicinity'', as used above, are necessarily vague, when the place of </w:t>
      </w:r>
      <w:r>
        <w:rPr>
          <w:color w:val="3F3F3F"/>
          <w:w w:val="105"/>
        </w:rPr>
        <w:t xml:space="preserve">residence </w:t>
      </w:r>
      <w:r>
        <w:rPr>
          <w:color w:val="2A2A2A"/>
          <w:w w:val="105"/>
        </w:rPr>
        <w:t xml:space="preserve">of any person seeking membership raises a question concerning eligibility, the approval of such person's application for membership may be ruled on by the Board of Directors at a meeting of the Board following submission of </w:t>
      </w:r>
      <w:r>
        <w:rPr>
          <w:color w:val="3F3F3F"/>
          <w:w w:val="105"/>
        </w:rPr>
        <w:t xml:space="preserve">the </w:t>
      </w:r>
      <w:r>
        <w:rPr>
          <w:color w:val="2A2A2A"/>
          <w:w w:val="105"/>
        </w:rPr>
        <w:t>application.</w:t>
      </w:r>
    </w:p>
    <w:p w14:paraId="336BD265" w14:textId="77777777" w:rsidR="000256A7" w:rsidRDefault="000256A7">
      <w:pPr>
        <w:spacing w:line="249" w:lineRule="auto"/>
        <w:sectPr w:rsidR="000256A7" w:rsidSect="0066216A">
          <w:footerReference w:type="default" r:id="rId7"/>
          <w:pgSz w:w="12240" w:h="15840"/>
          <w:pgMar w:top="460" w:right="1720" w:bottom="280" w:left="1520" w:header="720" w:footer="720" w:gutter="0"/>
          <w:cols w:space="720"/>
        </w:sectPr>
      </w:pPr>
    </w:p>
    <w:p w14:paraId="4A7341A9" w14:textId="77777777" w:rsidR="000256A7" w:rsidRDefault="00946FFD">
      <w:pPr>
        <w:pStyle w:val="BodyText"/>
        <w:spacing w:before="72" w:line="254" w:lineRule="auto"/>
        <w:ind w:left="174" w:right="138" w:firstLine="1591"/>
      </w:pPr>
      <w:r>
        <w:rPr>
          <w:color w:val="282828"/>
          <w:w w:val="105"/>
        </w:rPr>
        <w:lastRenderedPageBreak/>
        <w:t>Section 3. The Annual Dues shall be set by the Board of Directors.</w:t>
      </w:r>
      <w:r>
        <w:rPr>
          <w:color w:val="282828"/>
          <w:spacing w:val="-1"/>
          <w:w w:val="105"/>
        </w:rPr>
        <w:t xml:space="preserve"> </w:t>
      </w:r>
      <w:r>
        <w:rPr>
          <w:color w:val="282828"/>
          <w:w w:val="105"/>
        </w:rPr>
        <w:t>Any</w:t>
      </w:r>
      <w:r>
        <w:rPr>
          <w:color w:val="282828"/>
          <w:spacing w:val="-19"/>
          <w:w w:val="105"/>
        </w:rPr>
        <w:t xml:space="preserve"> </w:t>
      </w:r>
      <w:r>
        <w:rPr>
          <w:color w:val="282828"/>
          <w:w w:val="105"/>
        </w:rPr>
        <w:t>member</w:t>
      </w:r>
      <w:r>
        <w:rPr>
          <w:color w:val="282828"/>
          <w:spacing w:val="-7"/>
          <w:w w:val="105"/>
        </w:rPr>
        <w:t xml:space="preserve"> </w:t>
      </w:r>
      <w:r>
        <w:rPr>
          <w:color w:val="282828"/>
          <w:w w:val="105"/>
        </w:rPr>
        <w:t>failing</w:t>
      </w:r>
      <w:r>
        <w:rPr>
          <w:color w:val="282828"/>
          <w:spacing w:val="-5"/>
          <w:w w:val="105"/>
        </w:rPr>
        <w:t xml:space="preserve"> </w:t>
      </w:r>
      <w:r>
        <w:rPr>
          <w:color w:val="282828"/>
          <w:w w:val="105"/>
        </w:rPr>
        <w:t>to</w:t>
      </w:r>
      <w:r>
        <w:rPr>
          <w:color w:val="282828"/>
          <w:spacing w:val="-6"/>
          <w:w w:val="105"/>
        </w:rPr>
        <w:t xml:space="preserve"> </w:t>
      </w:r>
      <w:r>
        <w:rPr>
          <w:color w:val="282828"/>
          <w:w w:val="105"/>
        </w:rPr>
        <w:t>pay</w:t>
      </w:r>
      <w:r>
        <w:rPr>
          <w:color w:val="282828"/>
          <w:spacing w:val="-19"/>
          <w:w w:val="105"/>
        </w:rPr>
        <w:t xml:space="preserve"> </w:t>
      </w:r>
      <w:r>
        <w:rPr>
          <w:color w:val="282828"/>
          <w:w w:val="105"/>
        </w:rPr>
        <w:t>dues</w:t>
      </w:r>
      <w:r>
        <w:rPr>
          <w:color w:val="282828"/>
          <w:spacing w:val="-13"/>
          <w:w w:val="105"/>
        </w:rPr>
        <w:t xml:space="preserve"> </w:t>
      </w:r>
      <w:r>
        <w:rPr>
          <w:color w:val="282828"/>
          <w:w w:val="105"/>
        </w:rPr>
        <w:t>by</w:t>
      </w:r>
      <w:r>
        <w:rPr>
          <w:color w:val="282828"/>
          <w:spacing w:val="-17"/>
          <w:w w:val="105"/>
        </w:rPr>
        <w:t xml:space="preserve"> </w:t>
      </w:r>
      <w:r>
        <w:rPr>
          <w:color w:val="282828"/>
          <w:w w:val="105"/>
        </w:rPr>
        <w:t>August</w:t>
      </w:r>
      <w:r>
        <w:rPr>
          <w:color w:val="282828"/>
          <w:spacing w:val="-5"/>
          <w:w w:val="105"/>
        </w:rPr>
        <w:t xml:space="preserve"> </w:t>
      </w:r>
      <w:r>
        <w:rPr>
          <w:color w:val="282828"/>
          <w:w w:val="105"/>
        </w:rPr>
        <w:t>1</w:t>
      </w:r>
      <w:r>
        <w:rPr>
          <w:color w:val="282828"/>
          <w:spacing w:val="-10"/>
          <w:w w:val="105"/>
        </w:rPr>
        <w:t xml:space="preserve"> </w:t>
      </w:r>
      <w:r>
        <w:rPr>
          <w:color w:val="282828"/>
          <w:w w:val="105"/>
        </w:rPr>
        <w:t>in</w:t>
      </w:r>
      <w:r>
        <w:rPr>
          <w:color w:val="282828"/>
          <w:spacing w:val="12"/>
          <w:w w:val="105"/>
        </w:rPr>
        <w:t xml:space="preserve"> </w:t>
      </w:r>
      <w:r>
        <w:rPr>
          <w:color w:val="282828"/>
          <w:w w:val="105"/>
        </w:rPr>
        <w:t>any</w:t>
      </w:r>
      <w:r>
        <w:rPr>
          <w:color w:val="282828"/>
          <w:spacing w:val="-15"/>
          <w:w w:val="105"/>
        </w:rPr>
        <w:t xml:space="preserve"> </w:t>
      </w:r>
      <w:r>
        <w:rPr>
          <w:color w:val="282828"/>
          <w:w w:val="105"/>
        </w:rPr>
        <w:t>year</w:t>
      </w:r>
      <w:r>
        <w:rPr>
          <w:color w:val="282828"/>
          <w:spacing w:val="-10"/>
          <w:w w:val="105"/>
        </w:rPr>
        <w:t xml:space="preserve"> </w:t>
      </w:r>
      <w:r>
        <w:rPr>
          <w:color w:val="282828"/>
          <w:w w:val="105"/>
        </w:rPr>
        <w:t>shall</w:t>
      </w:r>
      <w:r>
        <w:rPr>
          <w:color w:val="282828"/>
          <w:spacing w:val="-17"/>
          <w:w w:val="105"/>
        </w:rPr>
        <w:t xml:space="preserve"> </w:t>
      </w:r>
      <w:r>
        <w:rPr>
          <w:color w:val="282828"/>
          <w:w w:val="105"/>
        </w:rPr>
        <w:t>forfeit</w:t>
      </w:r>
      <w:r>
        <w:rPr>
          <w:color w:val="282828"/>
          <w:spacing w:val="-9"/>
          <w:w w:val="105"/>
        </w:rPr>
        <w:t xml:space="preserve"> </w:t>
      </w:r>
      <w:r>
        <w:rPr>
          <w:color w:val="282828"/>
          <w:w w:val="105"/>
        </w:rPr>
        <w:t xml:space="preserve">his </w:t>
      </w:r>
      <w:r>
        <w:rPr>
          <w:color w:val="282828"/>
          <w:spacing w:val="-6"/>
          <w:w w:val="105"/>
        </w:rPr>
        <w:t>membership</w:t>
      </w:r>
      <w:r>
        <w:rPr>
          <w:color w:val="4D4D4D"/>
          <w:spacing w:val="-6"/>
          <w:w w:val="105"/>
        </w:rPr>
        <w:t>.</w:t>
      </w:r>
    </w:p>
    <w:p w14:paraId="42AAC97C" w14:textId="77777777" w:rsidR="000256A7" w:rsidRDefault="000256A7">
      <w:pPr>
        <w:pStyle w:val="BodyText"/>
        <w:rPr>
          <w:sz w:val="26"/>
        </w:rPr>
      </w:pPr>
    </w:p>
    <w:p w14:paraId="2D0072C3" w14:textId="77777777" w:rsidR="000256A7" w:rsidRDefault="000256A7">
      <w:pPr>
        <w:pStyle w:val="BodyText"/>
        <w:spacing w:before="4"/>
        <w:rPr>
          <w:sz w:val="20"/>
        </w:rPr>
      </w:pPr>
    </w:p>
    <w:p w14:paraId="053F7F15" w14:textId="77777777" w:rsidR="000256A7" w:rsidRPr="00946FFD" w:rsidRDefault="00946FFD">
      <w:pPr>
        <w:pStyle w:val="BodyText"/>
        <w:ind w:left="177"/>
        <w:rPr>
          <w:b/>
        </w:rPr>
      </w:pPr>
      <w:r w:rsidRPr="00946FFD">
        <w:rPr>
          <w:b/>
          <w:color w:val="282828"/>
          <w:w w:val="110"/>
        </w:rPr>
        <w:t>ARTICLE Ill-Directors</w:t>
      </w:r>
    </w:p>
    <w:p w14:paraId="6FFAECBE" w14:textId="77777777" w:rsidR="000256A7" w:rsidRDefault="000256A7">
      <w:pPr>
        <w:pStyle w:val="BodyText"/>
        <w:spacing w:before="6"/>
        <w:rPr>
          <w:sz w:val="24"/>
        </w:rPr>
      </w:pPr>
    </w:p>
    <w:p w14:paraId="085923FF" w14:textId="77777777" w:rsidR="000256A7" w:rsidRDefault="00946FFD">
      <w:pPr>
        <w:pStyle w:val="BodyText"/>
        <w:spacing w:line="254" w:lineRule="auto"/>
        <w:ind w:left="162" w:right="138" w:firstLine="1581"/>
      </w:pPr>
      <w:r>
        <w:rPr>
          <w:color w:val="282828"/>
          <w:w w:val="105"/>
        </w:rPr>
        <w:t>Section 1. The general management of the affairs of the Corporation shall</w:t>
      </w:r>
      <w:r>
        <w:rPr>
          <w:color w:val="282828"/>
          <w:spacing w:val="-20"/>
          <w:w w:val="105"/>
        </w:rPr>
        <w:t xml:space="preserve"> </w:t>
      </w:r>
      <w:r>
        <w:rPr>
          <w:color w:val="282828"/>
          <w:w w:val="105"/>
        </w:rPr>
        <w:t>be</w:t>
      </w:r>
      <w:r>
        <w:rPr>
          <w:color w:val="282828"/>
          <w:spacing w:val="-19"/>
          <w:w w:val="105"/>
        </w:rPr>
        <w:t xml:space="preserve"> </w:t>
      </w:r>
      <w:r>
        <w:rPr>
          <w:color w:val="282828"/>
          <w:w w:val="105"/>
        </w:rPr>
        <w:t>vested</w:t>
      </w:r>
      <w:r>
        <w:rPr>
          <w:color w:val="282828"/>
          <w:spacing w:val="-5"/>
          <w:w w:val="105"/>
        </w:rPr>
        <w:t xml:space="preserve"> </w:t>
      </w:r>
      <w:r>
        <w:rPr>
          <w:color w:val="282828"/>
          <w:w w:val="105"/>
        </w:rPr>
        <w:t>in</w:t>
      </w:r>
      <w:r>
        <w:rPr>
          <w:color w:val="282828"/>
          <w:spacing w:val="-2"/>
          <w:w w:val="105"/>
        </w:rPr>
        <w:t xml:space="preserve"> </w:t>
      </w:r>
      <w:r>
        <w:rPr>
          <w:color w:val="282828"/>
          <w:w w:val="105"/>
        </w:rPr>
        <w:t>the</w:t>
      </w:r>
      <w:r>
        <w:rPr>
          <w:color w:val="282828"/>
          <w:spacing w:val="5"/>
          <w:w w:val="105"/>
        </w:rPr>
        <w:t xml:space="preserve"> </w:t>
      </w:r>
      <w:r>
        <w:rPr>
          <w:color w:val="282828"/>
          <w:w w:val="105"/>
        </w:rPr>
        <w:t>Board</w:t>
      </w:r>
      <w:r>
        <w:rPr>
          <w:color w:val="282828"/>
          <w:spacing w:val="-16"/>
          <w:w w:val="105"/>
        </w:rPr>
        <w:t xml:space="preserve"> </w:t>
      </w:r>
      <w:r>
        <w:rPr>
          <w:color w:val="282828"/>
          <w:w w:val="105"/>
        </w:rPr>
        <w:t>not</w:t>
      </w:r>
      <w:r>
        <w:rPr>
          <w:color w:val="282828"/>
          <w:spacing w:val="-25"/>
          <w:w w:val="105"/>
        </w:rPr>
        <w:t xml:space="preserve"> </w:t>
      </w:r>
      <w:r>
        <w:rPr>
          <w:color w:val="282828"/>
          <w:w w:val="105"/>
        </w:rPr>
        <w:t>to</w:t>
      </w:r>
      <w:r>
        <w:rPr>
          <w:color w:val="282828"/>
          <w:spacing w:val="-7"/>
          <w:w w:val="105"/>
        </w:rPr>
        <w:t xml:space="preserve"> </w:t>
      </w:r>
      <w:r>
        <w:rPr>
          <w:color w:val="282828"/>
          <w:w w:val="105"/>
        </w:rPr>
        <w:t>exceed</w:t>
      </w:r>
      <w:r>
        <w:rPr>
          <w:color w:val="282828"/>
          <w:spacing w:val="-21"/>
          <w:w w:val="105"/>
        </w:rPr>
        <w:t xml:space="preserve"> </w:t>
      </w:r>
      <w:r>
        <w:rPr>
          <w:color w:val="282828"/>
          <w:w w:val="105"/>
        </w:rPr>
        <w:t>Fifteen</w:t>
      </w:r>
      <w:r>
        <w:rPr>
          <w:color w:val="282828"/>
          <w:spacing w:val="-15"/>
          <w:w w:val="105"/>
        </w:rPr>
        <w:t xml:space="preserve"> </w:t>
      </w:r>
      <w:r>
        <w:rPr>
          <w:color w:val="282828"/>
          <w:w w:val="105"/>
        </w:rPr>
        <w:t>(15)</w:t>
      </w:r>
      <w:r>
        <w:rPr>
          <w:color w:val="282828"/>
          <w:spacing w:val="-20"/>
          <w:w w:val="105"/>
        </w:rPr>
        <w:t xml:space="preserve"> </w:t>
      </w:r>
      <w:r>
        <w:rPr>
          <w:color w:val="282828"/>
          <w:w w:val="105"/>
        </w:rPr>
        <w:t>members,</w:t>
      </w:r>
      <w:r>
        <w:rPr>
          <w:color w:val="282828"/>
          <w:spacing w:val="-4"/>
          <w:w w:val="105"/>
        </w:rPr>
        <w:t xml:space="preserve"> </w:t>
      </w:r>
      <w:r>
        <w:rPr>
          <w:color w:val="282828"/>
          <w:w w:val="105"/>
        </w:rPr>
        <w:t>to be</w:t>
      </w:r>
      <w:r>
        <w:rPr>
          <w:color w:val="282828"/>
          <w:spacing w:val="-15"/>
          <w:w w:val="105"/>
        </w:rPr>
        <w:t xml:space="preserve"> </w:t>
      </w:r>
      <w:r>
        <w:rPr>
          <w:color w:val="282828"/>
          <w:w w:val="105"/>
        </w:rPr>
        <w:t>known</w:t>
      </w:r>
      <w:r>
        <w:rPr>
          <w:color w:val="282828"/>
          <w:spacing w:val="-6"/>
          <w:w w:val="105"/>
        </w:rPr>
        <w:t xml:space="preserve"> </w:t>
      </w:r>
      <w:r>
        <w:rPr>
          <w:color w:val="282828"/>
          <w:w w:val="105"/>
        </w:rPr>
        <w:t>as</w:t>
      </w:r>
      <w:r>
        <w:rPr>
          <w:color w:val="282828"/>
          <w:spacing w:val="-4"/>
          <w:w w:val="105"/>
        </w:rPr>
        <w:t xml:space="preserve"> </w:t>
      </w:r>
      <w:r>
        <w:rPr>
          <w:color w:val="282828"/>
          <w:w w:val="105"/>
        </w:rPr>
        <w:t>the</w:t>
      </w:r>
      <w:r>
        <w:rPr>
          <w:color w:val="282828"/>
          <w:spacing w:val="-15"/>
          <w:w w:val="105"/>
        </w:rPr>
        <w:t xml:space="preserve"> </w:t>
      </w:r>
      <w:r>
        <w:rPr>
          <w:color w:val="282828"/>
          <w:w w:val="105"/>
        </w:rPr>
        <w:t>Board</w:t>
      </w:r>
      <w:r>
        <w:rPr>
          <w:color w:val="282828"/>
          <w:spacing w:val="-15"/>
          <w:w w:val="105"/>
        </w:rPr>
        <w:t xml:space="preserve"> </w:t>
      </w:r>
      <w:r>
        <w:rPr>
          <w:color w:val="282828"/>
          <w:w w:val="105"/>
        </w:rPr>
        <w:t>of</w:t>
      </w:r>
      <w:r>
        <w:rPr>
          <w:color w:val="282828"/>
          <w:spacing w:val="-2"/>
          <w:w w:val="105"/>
        </w:rPr>
        <w:t xml:space="preserve"> </w:t>
      </w:r>
      <w:r>
        <w:rPr>
          <w:color w:val="282828"/>
          <w:w w:val="105"/>
        </w:rPr>
        <w:t>Directors</w:t>
      </w:r>
      <w:r>
        <w:rPr>
          <w:color w:val="4D4D4D"/>
          <w:w w:val="105"/>
        </w:rPr>
        <w:t>.</w:t>
      </w:r>
    </w:p>
    <w:p w14:paraId="5EC6A18F" w14:textId="77777777" w:rsidR="000256A7" w:rsidRDefault="000256A7">
      <w:pPr>
        <w:pStyle w:val="BodyText"/>
        <w:spacing w:before="11"/>
        <w:rPr>
          <w:sz w:val="21"/>
        </w:rPr>
      </w:pPr>
    </w:p>
    <w:p w14:paraId="0530E66F" w14:textId="77777777" w:rsidR="000256A7" w:rsidRDefault="00946FFD">
      <w:pPr>
        <w:pStyle w:val="BodyText"/>
        <w:spacing w:line="252" w:lineRule="auto"/>
        <w:ind w:left="152" w:right="69" w:firstLine="1584"/>
      </w:pPr>
      <w:r>
        <w:rPr>
          <w:color w:val="282828"/>
          <w:w w:val="105"/>
        </w:rPr>
        <w:t>Section 2. The Directors shall be elected to serve staggered terms of three (3) years each, with five (5) Directors serving one three-year term, five more serving the next ensuing three-year term and the final five Directors serving the next ensuing three-year term. (Not-For-Profit Corporation Law, sections 701,702, 703, 704).</w:t>
      </w:r>
    </w:p>
    <w:p w14:paraId="4004F0FD" w14:textId="77777777" w:rsidR="000256A7" w:rsidRDefault="000256A7">
      <w:pPr>
        <w:pStyle w:val="BodyText"/>
        <w:spacing w:before="9"/>
        <w:rPr>
          <w:sz w:val="22"/>
        </w:rPr>
      </w:pPr>
    </w:p>
    <w:p w14:paraId="189DEA63" w14:textId="77777777" w:rsidR="000256A7" w:rsidRDefault="00946FFD">
      <w:pPr>
        <w:pStyle w:val="BodyText"/>
        <w:spacing w:line="247" w:lineRule="auto"/>
        <w:ind w:left="120" w:right="138" w:firstLine="1616"/>
      </w:pPr>
      <w:r>
        <w:rPr>
          <w:color w:val="282828"/>
          <w:w w:val="105"/>
        </w:rPr>
        <w:t>Section 3. Five Directors shall be elected each year at the Annual Meeting</w:t>
      </w:r>
      <w:r>
        <w:rPr>
          <w:color w:val="282828"/>
          <w:spacing w:val="-3"/>
          <w:w w:val="105"/>
        </w:rPr>
        <w:t xml:space="preserve"> </w:t>
      </w:r>
      <w:r>
        <w:rPr>
          <w:color w:val="282828"/>
          <w:w w:val="105"/>
        </w:rPr>
        <w:t>of</w:t>
      </w:r>
      <w:r>
        <w:rPr>
          <w:color w:val="282828"/>
          <w:spacing w:val="-8"/>
          <w:w w:val="105"/>
        </w:rPr>
        <w:t xml:space="preserve"> </w:t>
      </w:r>
      <w:r>
        <w:rPr>
          <w:color w:val="282828"/>
          <w:w w:val="105"/>
        </w:rPr>
        <w:t>the</w:t>
      </w:r>
      <w:r>
        <w:rPr>
          <w:color w:val="282828"/>
          <w:spacing w:val="3"/>
          <w:w w:val="105"/>
        </w:rPr>
        <w:t xml:space="preserve"> </w:t>
      </w:r>
      <w:r>
        <w:rPr>
          <w:color w:val="282828"/>
          <w:w w:val="105"/>
        </w:rPr>
        <w:t>Corporation</w:t>
      </w:r>
      <w:r>
        <w:rPr>
          <w:color w:val="282828"/>
          <w:spacing w:val="-1"/>
          <w:w w:val="105"/>
        </w:rPr>
        <w:t xml:space="preserve"> </w:t>
      </w:r>
      <w:r>
        <w:rPr>
          <w:color w:val="282828"/>
          <w:w w:val="105"/>
        </w:rPr>
        <w:t>to</w:t>
      </w:r>
      <w:r>
        <w:rPr>
          <w:color w:val="282828"/>
          <w:spacing w:val="-4"/>
          <w:w w:val="105"/>
        </w:rPr>
        <w:t xml:space="preserve"> </w:t>
      </w:r>
      <w:r>
        <w:rPr>
          <w:color w:val="282828"/>
          <w:w w:val="105"/>
        </w:rPr>
        <w:t>succeed</w:t>
      </w:r>
      <w:r>
        <w:rPr>
          <w:color w:val="282828"/>
          <w:spacing w:val="-15"/>
          <w:w w:val="105"/>
        </w:rPr>
        <w:t xml:space="preserve"> </w:t>
      </w:r>
      <w:r>
        <w:rPr>
          <w:color w:val="282828"/>
          <w:w w:val="105"/>
        </w:rPr>
        <w:t>those</w:t>
      </w:r>
      <w:r>
        <w:rPr>
          <w:color w:val="282828"/>
          <w:spacing w:val="-20"/>
          <w:w w:val="105"/>
        </w:rPr>
        <w:t xml:space="preserve"> </w:t>
      </w:r>
      <w:r>
        <w:rPr>
          <w:color w:val="282828"/>
          <w:w w:val="105"/>
        </w:rPr>
        <w:t>Directors</w:t>
      </w:r>
      <w:r>
        <w:rPr>
          <w:color w:val="282828"/>
          <w:spacing w:val="-8"/>
          <w:w w:val="105"/>
        </w:rPr>
        <w:t xml:space="preserve"> </w:t>
      </w:r>
      <w:r>
        <w:rPr>
          <w:color w:val="282828"/>
          <w:w w:val="105"/>
        </w:rPr>
        <w:t>whose</w:t>
      </w:r>
      <w:r>
        <w:rPr>
          <w:color w:val="282828"/>
          <w:spacing w:val="-21"/>
          <w:w w:val="105"/>
        </w:rPr>
        <w:t xml:space="preserve"> </w:t>
      </w:r>
      <w:r>
        <w:rPr>
          <w:color w:val="282828"/>
          <w:w w:val="105"/>
        </w:rPr>
        <w:t>terms</w:t>
      </w:r>
      <w:r>
        <w:rPr>
          <w:color w:val="282828"/>
          <w:spacing w:val="-17"/>
          <w:w w:val="105"/>
        </w:rPr>
        <w:t xml:space="preserve"> </w:t>
      </w:r>
      <w:r>
        <w:rPr>
          <w:color w:val="282828"/>
          <w:w w:val="105"/>
        </w:rPr>
        <w:t>have</w:t>
      </w:r>
      <w:r>
        <w:rPr>
          <w:color w:val="282828"/>
          <w:spacing w:val="-19"/>
          <w:w w:val="105"/>
        </w:rPr>
        <w:t xml:space="preserve"> </w:t>
      </w:r>
      <w:r>
        <w:rPr>
          <w:color w:val="282828"/>
          <w:w w:val="105"/>
        </w:rPr>
        <w:t xml:space="preserve">expired (Not-For-Profit Corporation Law, section 603(b). Elections shall be by plurality of the written ballots of all qualified members of the Corporation present and voting at such Annual </w:t>
      </w:r>
      <w:r>
        <w:rPr>
          <w:color w:val="282828"/>
          <w:spacing w:val="-7"/>
          <w:w w:val="105"/>
        </w:rPr>
        <w:t>Meeting</w:t>
      </w:r>
      <w:r>
        <w:rPr>
          <w:color w:val="4D4D4D"/>
          <w:spacing w:val="-7"/>
          <w:w w:val="105"/>
        </w:rPr>
        <w:t xml:space="preserve">. </w:t>
      </w:r>
      <w:r>
        <w:rPr>
          <w:color w:val="282828"/>
          <w:w w:val="105"/>
        </w:rPr>
        <w:t>(Not-For-Profit Corporation Law, section 613)</w:t>
      </w:r>
      <w:r>
        <w:rPr>
          <w:color w:val="5E5E5E"/>
          <w:w w:val="105"/>
        </w:rPr>
        <w:t xml:space="preserve">. </w:t>
      </w:r>
      <w:r>
        <w:rPr>
          <w:color w:val="282828"/>
          <w:w w:val="105"/>
        </w:rPr>
        <w:t>The term "qualified members", shall mean those persons who have paid their annual membership dues in full prior to the Annual Meeting at which the election is held. No other persons shall be eligible to vote</w:t>
      </w:r>
      <w:r>
        <w:rPr>
          <w:color w:val="4D4D4D"/>
          <w:w w:val="105"/>
        </w:rPr>
        <w:t xml:space="preserve">. </w:t>
      </w:r>
      <w:r>
        <w:rPr>
          <w:color w:val="282828"/>
          <w:w w:val="105"/>
        </w:rPr>
        <w:t xml:space="preserve">Nominations may </w:t>
      </w:r>
      <w:r>
        <w:rPr>
          <w:rFonts w:ascii="Times New Roman"/>
          <w:color w:val="282828"/>
          <w:w w:val="105"/>
          <w:sz w:val="25"/>
        </w:rPr>
        <w:t xml:space="preserve">be </w:t>
      </w:r>
      <w:r>
        <w:rPr>
          <w:color w:val="282828"/>
          <w:w w:val="105"/>
        </w:rPr>
        <w:t xml:space="preserve">made from the floor, in addition to the nominations presented by the nominating committee, </w:t>
      </w:r>
      <w:r>
        <w:rPr>
          <w:color w:val="282828"/>
          <w:w w:val="105"/>
          <w:sz w:val="24"/>
        </w:rPr>
        <w:t xml:space="preserve">if </w:t>
      </w:r>
      <w:r>
        <w:rPr>
          <w:color w:val="282828"/>
          <w:w w:val="105"/>
        </w:rPr>
        <w:t xml:space="preserve">any, but the only persons eligible to make nominations from the floor shall be "qualified members" as that term is defined </w:t>
      </w:r>
      <w:r>
        <w:rPr>
          <w:color w:val="282828"/>
          <w:spacing w:val="-4"/>
          <w:w w:val="105"/>
        </w:rPr>
        <w:t>above</w:t>
      </w:r>
      <w:r>
        <w:rPr>
          <w:color w:val="4D4D4D"/>
          <w:spacing w:val="-4"/>
          <w:w w:val="105"/>
        </w:rPr>
        <w:t xml:space="preserve">. </w:t>
      </w:r>
      <w:r>
        <w:rPr>
          <w:color w:val="282828"/>
          <w:w w:val="105"/>
        </w:rPr>
        <w:t>The purpose of this section is to require written ballots and to exclude from voters, nominees and those persons making nominations from the floor any and all persons who have not paid</w:t>
      </w:r>
      <w:r>
        <w:rPr>
          <w:color w:val="282828"/>
          <w:spacing w:val="-15"/>
          <w:w w:val="105"/>
        </w:rPr>
        <w:t xml:space="preserve"> </w:t>
      </w:r>
      <w:r>
        <w:rPr>
          <w:color w:val="282828"/>
          <w:w w:val="105"/>
        </w:rPr>
        <w:t>their</w:t>
      </w:r>
      <w:r>
        <w:rPr>
          <w:color w:val="282828"/>
          <w:spacing w:val="-8"/>
          <w:w w:val="105"/>
        </w:rPr>
        <w:t xml:space="preserve"> </w:t>
      </w:r>
      <w:r>
        <w:rPr>
          <w:color w:val="282828"/>
          <w:w w:val="105"/>
        </w:rPr>
        <w:t>annual</w:t>
      </w:r>
      <w:r>
        <w:rPr>
          <w:color w:val="282828"/>
          <w:spacing w:val="-10"/>
          <w:w w:val="105"/>
        </w:rPr>
        <w:t xml:space="preserve"> </w:t>
      </w:r>
      <w:r>
        <w:rPr>
          <w:color w:val="282828"/>
          <w:w w:val="105"/>
        </w:rPr>
        <w:t>dues</w:t>
      </w:r>
      <w:r>
        <w:rPr>
          <w:color w:val="282828"/>
          <w:spacing w:val="-11"/>
          <w:w w:val="105"/>
        </w:rPr>
        <w:t xml:space="preserve"> </w:t>
      </w:r>
      <w:r>
        <w:rPr>
          <w:color w:val="3D3D3D"/>
          <w:w w:val="105"/>
        </w:rPr>
        <w:t>in</w:t>
      </w:r>
      <w:r>
        <w:rPr>
          <w:color w:val="3D3D3D"/>
          <w:spacing w:val="-4"/>
          <w:w w:val="105"/>
        </w:rPr>
        <w:t xml:space="preserve"> </w:t>
      </w:r>
      <w:r>
        <w:rPr>
          <w:color w:val="282828"/>
          <w:w w:val="105"/>
        </w:rPr>
        <w:t>full</w:t>
      </w:r>
      <w:r>
        <w:rPr>
          <w:color w:val="282828"/>
          <w:spacing w:val="-20"/>
          <w:w w:val="105"/>
        </w:rPr>
        <w:t xml:space="preserve"> </w:t>
      </w:r>
      <w:r>
        <w:rPr>
          <w:color w:val="282828"/>
          <w:w w:val="105"/>
        </w:rPr>
        <w:t>prior</w:t>
      </w:r>
      <w:r>
        <w:rPr>
          <w:color w:val="282828"/>
          <w:spacing w:val="-11"/>
          <w:w w:val="105"/>
        </w:rPr>
        <w:t xml:space="preserve"> </w:t>
      </w:r>
      <w:r>
        <w:rPr>
          <w:color w:val="282828"/>
          <w:w w:val="105"/>
        </w:rPr>
        <w:t>to</w:t>
      </w:r>
      <w:r>
        <w:rPr>
          <w:color w:val="282828"/>
          <w:spacing w:val="-1"/>
          <w:w w:val="105"/>
        </w:rPr>
        <w:t xml:space="preserve"> </w:t>
      </w:r>
      <w:r>
        <w:rPr>
          <w:color w:val="282828"/>
          <w:w w:val="105"/>
        </w:rPr>
        <w:t>the</w:t>
      </w:r>
      <w:r>
        <w:rPr>
          <w:color w:val="282828"/>
          <w:spacing w:val="-4"/>
          <w:w w:val="105"/>
        </w:rPr>
        <w:t xml:space="preserve"> </w:t>
      </w:r>
      <w:r>
        <w:rPr>
          <w:color w:val="282828"/>
          <w:w w:val="105"/>
        </w:rPr>
        <w:t>Annual</w:t>
      </w:r>
      <w:r>
        <w:rPr>
          <w:color w:val="282828"/>
          <w:spacing w:val="-11"/>
          <w:w w:val="105"/>
        </w:rPr>
        <w:t xml:space="preserve"> </w:t>
      </w:r>
      <w:r>
        <w:rPr>
          <w:color w:val="282828"/>
          <w:w w:val="105"/>
        </w:rPr>
        <w:t>Meeting</w:t>
      </w:r>
      <w:r>
        <w:rPr>
          <w:color w:val="282828"/>
          <w:spacing w:val="-6"/>
          <w:w w:val="105"/>
        </w:rPr>
        <w:t xml:space="preserve"> </w:t>
      </w:r>
      <w:r>
        <w:rPr>
          <w:color w:val="282828"/>
          <w:w w:val="105"/>
        </w:rPr>
        <w:t>at which</w:t>
      </w:r>
      <w:r>
        <w:rPr>
          <w:color w:val="282828"/>
          <w:spacing w:val="-12"/>
          <w:w w:val="105"/>
        </w:rPr>
        <w:t xml:space="preserve"> </w:t>
      </w:r>
      <w:r>
        <w:rPr>
          <w:color w:val="282828"/>
          <w:w w:val="105"/>
        </w:rPr>
        <w:t>election</w:t>
      </w:r>
      <w:r>
        <w:rPr>
          <w:color w:val="282828"/>
          <w:spacing w:val="-17"/>
          <w:w w:val="105"/>
        </w:rPr>
        <w:t xml:space="preserve"> </w:t>
      </w:r>
      <w:r>
        <w:rPr>
          <w:color w:val="282828"/>
          <w:w w:val="105"/>
        </w:rPr>
        <w:t>is</w:t>
      </w:r>
      <w:r>
        <w:rPr>
          <w:color w:val="282828"/>
          <w:spacing w:val="5"/>
          <w:w w:val="105"/>
        </w:rPr>
        <w:t xml:space="preserve"> </w:t>
      </w:r>
      <w:r>
        <w:rPr>
          <w:color w:val="282828"/>
          <w:w w:val="105"/>
        </w:rPr>
        <w:t>held. (Not-For-Profit</w:t>
      </w:r>
      <w:r>
        <w:rPr>
          <w:color w:val="282828"/>
          <w:spacing w:val="-52"/>
          <w:w w:val="105"/>
        </w:rPr>
        <w:t xml:space="preserve"> </w:t>
      </w:r>
      <w:r>
        <w:rPr>
          <w:color w:val="282828"/>
          <w:w w:val="105"/>
        </w:rPr>
        <w:t>Corporation Law, sections 612, 613).</w:t>
      </w:r>
    </w:p>
    <w:p w14:paraId="7D358E96" w14:textId="77777777" w:rsidR="000256A7" w:rsidRDefault="000256A7">
      <w:pPr>
        <w:pStyle w:val="BodyText"/>
        <w:spacing w:before="8"/>
        <w:rPr>
          <w:sz w:val="21"/>
        </w:rPr>
      </w:pPr>
    </w:p>
    <w:p w14:paraId="0AABFA4B" w14:textId="77777777" w:rsidR="000256A7" w:rsidRDefault="00946FFD">
      <w:pPr>
        <w:pStyle w:val="BodyText"/>
        <w:spacing w:line="252" w:lineRule="auto"/>
        <w:ind w:left="115" w:right="138" w:firstLine="1592"/>
      </w:pPr>
      <w:r>
        <w:rPr>
          <w:color w:val="282828"/>
          <w:w w:val="105"/>
        </w:rPr>
        <w:t xml:space="preserve">Section 4. Vacancies among the Directors may </w:t>
      </w:r>
      <w:r>
        <w:rPr>
          <w:rFonts w:ascii="Times New Roman"/>
          <w:color w:val="282828"/>
          <w:w w:val="105"/>
          <w:sz w:val="25"/>
        </w:rPr>
        <w:t xml:space="preserve">be </w:t>
      </w:r>
      <w:r>
        <w:rPr>
          <w:color w:val="282828"/>
          <w:w w:val="105"/>
        </w:rPr>
        <w:t xml:space="preserve">filled by the Board of Directors for the balance of the year during which the vacancy occurs. However, vacancies shall be filled for the unexpired terms thereof at the next Annual Meeting after the vacancies occur, by a plurality of the votes of all qualified members of the Corporation present at the Annual Meeting. The same requirements for written ballots and for voters, nominees and for persons nominating from </w:t>
      </w:r>
      <w:r>
        <w:rPr>
          <w:color w:val="3D3D3D"/>
          <w:w w:val="105"/>
        </w:rPr>
        <w:t xml:space="preserve">the </w:t>
      </w:r>
      <w:r>
        <w:rPr>
          <w:color w:val="282828"/>
          <w:w w:val="105"/>
        </w:rPr>
        <w:t xml:space="preserve">floor in Section 3 above shall apply herein [Not-For-Profit Corporation Law, section 705 </w:t>
      </w:r>
      <w:proofErr w:type="gramStart"/>
      <w:r>
        <w:rPr>
          <w:color w:val="282828"/>
          <w:w w:val="105"/>
        </w:rPr>
        <w:t>( c</w:t>
      </w:r>
      <w:proofErr w:type="gramEnd"/>
      <w:r>
        <w:rPr>
          <w:color w:val="282828"/>
          <w:w w:val="105"/>
        </w:rPr>
        <w:t>)].</w:t>
      </w:r>
    </w:p>
    <w:p w14:paraId="02ADD502" w14:textId="77777777" w:rsidR="000256A7" w:rsidRDefault="000256A7">
      <w:pPr>
        <w:pStyle w:val="BodyText"/>
        <w:spacing w:before="10"/>
        <w:rPr>
          <w:sz w:val="21"/>
        </w:rPr>
      </w:pPr>
    </w:p>
    <w:p w14:paraId="61D16552" w14:textId="77777777" w:rsidR="000256A7" w:rsidRDefault="00946FFD">
      <w:pPr>
        <w:pStyle w:val="BodyText"/>
        <w:spacing w:line="252" w:lineRule="auto"/>
        <w:ind w:left="105" w:right="121" w:firstLine="1602"/>
      </w:pPr>
      <w:r>
        <w:rPr>
          <w:color w:val="282828"/>
          <w:w w:val="105"/>
        </w:rPr>
        <w:t xml:space="preserve">Section 5. </w:t>
      </w:r>
      <w:r>
        <w:rPr>
          <w:color w:val="3D3D3D"/>
          <w:w w:val="105"/>
        </w:rPr>
        <w:t xml:space="preserve">The </w:t>
      </w:r>
      <w:r>
        <w:rPr>
          <w:color w:val="282828"/>
          <w:w w:val="105"/>
        </w:rPr>
        <w:t xml:space="preserve">Board of Directors may at </w:t>
      </w:r>
      <w:r>
        <w:rPr>
          <w:rFonts w:ascii="Times New Roman"/>
          <w:color w:val="282828"/>
          <w:w w:val="105"/>
          <w:sz w:val="25"/>
        </w:rPr>
        <w:t xml:space="preserve">its </w:t>
      </w:r>
      <w:r>
        <w:rPr>
          <w:color w:val="282828"/>
          <w:w w:val="105"/>
        </w:rPr>
        <w:t xml:space="preserve">discretion periodically cause the accounts of the Treasurer to be properly audited in pursuance of its responsibility for the affairs, </w:t>
      </w:r>
      <w:r w:rsidRPr="00946FFD">
        <w:rPr>
          <w:noProof/>
          <w:color w:val="282828"/>
          <w:w w:val="105"/>
        </w:rPr>
        <w:t>funds</w:t>
      </w:r>
      <w:r>
        <w:rPr>
          <w:noProof/>
          <w:color w:val="282828"/>
          <w:w w:val="105"/>
        </w:rPr>
        <w:t>,</w:t>
      </w:r>
      <w:r>
        <w:rPr>
          <w:color w:val="282828"/>
          <w:w w:val="105"/>
        </w:rPr>
        <w:t xml:space="preserve"> and property of the Corporation.</w:t>
      </w:r>
    </w:p>
    <w:p w14:paraId="3928F274" w14:textId="77777777" w:rsidR="000256A7" w:rsidRDefault="000256A7">
      <w:pPr>
        <w:spacing w:line="252" w:lineRule="auto"/>
        <w:sectPr w:rsidR="000256A7" w:rsidSect="0066216A">
          <w:pgSz w:w="12240" w:h="15840"/>
          <w:pgMar w:top="1260" w:right="1660" w:bottom="280" w:left="1680" w:header="720" w:footer="720" w:gutter="0"/>
          <w:cols w:space="720"/>
        </w:sectPr>
      </w:pPr>
    </w:p>
    <w:p w14:paraId="72EA19B0" w14:textId="5DFAFA4B" w:rsidR="000256A7" w:rsidRDefault="000256A7">
      <w:pPr>
        <w:spacing w:before="68"/>
        <w:ind w:left="1039"/>
        <w:jc w:val="center"/>
        <w:rPr>
          <w:sz w:val="21"/>
        </w:rPr>
      </w:pPr>
    </w:p>
    <w:p w14:paraId="19E87511" w14:textId="77777777" w:rsidR="000256A7" w:rsidRDefault="000256A7">
      <w:pPr>
        <w:pStyle w:val="BodyText"/>
        <w:rPr>
          <w:sz w:val="22"/>
        </w:rPr>
      </w:pPr>
    </w:p>
    <w:p w14:paraId="05DFD808" w14:textId="77777777" w:rsidR="000256A7" w:rsidRDefault="000256A7">
      <w:pPr>
        <w:pStyle w:val="BodyText"/>
        <w:spacing w:before="10"/>
        <w:rPr>
          <w:sz w:val="17"/>
        </w:rPr>
      </w:pPr>
    </w:p>
    <w:p w14:paraId="776F6FFD" w14:textId="77777777" w:rsidR="000256A7" w:rsidRDefault="00946FFD">
      <w:pPr>
        <w:pStyle w:val="BodyText"/>
        <w:spacing w:line="242" w:lineRule="auto"/>
        <w:ind w:left="358" w:right="202" w:firstLine="1556"/>
      </w:pPr>
      <w:r>
        <w:rPr>
          <w:color w:val="2B2B2B"/>
          <w:w w:val="105"/>
        </w:rPr>
        <w:t>Section 6, Honorary Directors may be appointed by the Board from among those who have served the Association as Directors</w:t>
      </w:r>
      <w:r>
        <w:rPr>
          <w:color w:val="545454"/>
          <w:w w:val="105"/>
        </w:rPr>
        <w:t xml:space="preserve">. </w:t>
      </w:r>
      <w:r>
        <w:rPr>
          <w:color w:val="2B2B2B"/>
          <w:w w:val="105"/>
        </w:rPr>
        <w:t xml:space="preserve">Honorary Directors may attend meetings of the Board and speak, but may not vote. The Honorary Directors may </w:t>
      </w:r>
      <w:r>
        <w:rPr>
          <w:rFonts w:ascii="Times New Roman"/>
          <w:color w:val="2B2B2B"/>
          <w:w w:val="105"/>
          <w:sz w:val="25"/>
        </w:rPr>
        <w:t xml:space="preserve">be </w:t>
      </w:r>
      <w:r>
        <w:rPr>
          <w:color w:val="2B2B2B"/>
          <w:w w:val="105"/>
        </w:rPr>
        <w:t>removed at the discretion of the Board.</w:t>
      </w:r>
    </w:p>
    <w:p w14:paraId="092828E3" w14:textId="77777777" w:rsidR="000256A7" w:rsidRDefault="000256A7">
      <w:pPr>
        <w:pStyle w:val="BodyText"/>
        <w:spacing w:before="6"/>
        <w:rPr>
          <w:sz w:val="22"/>
        </w:rPr>
      </w:pPr>
    </w:p>
    <w:p w14:paraId="64B53633" w14:textId="77777777" w:rsidR="000256A7" w:rsidRPr="00946FFD" w:rsidRDefault="00946FFD">
      <w:pPr>
        <w:pStyle w:val="BodyText"/>
        <w:ind w:left="334"/>
        <w:rPr>
          <w:b/>
        </w:rPr>
      </w:pPr>
      <w:r w:rsidRPr="00946FFD">
        <w:rPr>
          <w:b/>
          <w:color w:val="2B2B2B"/>
          <w:w w:val="110"/>
        </w:rPr>
        <w:t>ARTICLE IV-Officers</w:t>
      </w:r>
    </w:p>
    <w:p w14:paraId="16ED230A" w14:textId="77777777" w:rsidR="000256A7" w:rsidRDefault="000256A7">
      <w:pPr>
        <w:pStyle w:val="BodyText"/>
        <w:spacing w:before="7"/>
        <w:rPr>
          <w:sz w:val="27"/>
        </w:rPr>
      </w:pPr>
    </w:p>
    <w:p w14:paraId="2265E850" w14:textId="77777777" w:rsidR="000256A7" w:rsidRDefault="00946FFD">
      <w:pPr>
        <w:pStyle w:val="BodyText"/>
        <w:spacing w:line="244" w:lineRule="auto"/>
        <w:ind w:left="255" w:right="202" w:firstLine="1623"/>
      </w:pPr>
      <w:r>
        <w:rPr>
          <w:color w:val="2B2B2B"/>
          <w:w w:val="105"/>
        </w:rPr>
        <w:t xml:space="preserve">Section 1. The Officers of the Corporation shall be a President, Vice-President, Secretary and Treasurer who shall be elected by a majority vote of the Board of Directors at the regular Annual Meeting of that Board to serve a term of two (2) years or until their successors are elected and qualify. The Officers so elected may be from the members of the Board of Directors or from other qualified members of the Corporation. If those persons, or any of them, who are elected Officers of the Corporation are not members of the Board of Directors, they shall </w:t>
      </w:r>
      <w:r>
        <w:rPr>
          <w:rFonts w:ascii="Times New Roman"/>
          <w:color w:val="2B2B2B"/>
          <w:w w:val="105"/>
          <w:sz w:val="25"/>
        </w:rPr>
        <w:t xml:space="preserve">be </w:t>
      </w:r>
      <w:r>
        <w:rPr>
          <w:color w:val="2B2B2B"/>
          <w:w w:val="105"/>
        </w:rPr>
        <w:t>ex-officio members of the Board of Directors, but shall have no vote on matters coming before that Board, unless the Board shall expressly authorize such voting authority by appropriate resolution. Such officer or officers shall, nevertheless, have and perform all other duties as Officers at meetings of the Board of Directors. [Not-For-Profit Corporation Law, section 713 (d)].</w:t>
      </w:r>
    </w:p>
    <w:p w14:paraId="3A8E08F3" w14:textId="77777777" w:rsidR="000256A7" w:rsidRDefault="000256A7">
      <w:pPr>
        <w:pStyle w:val="BodyText"/>
        <w:spacing w:before="6"/>
        <w:rPr>
          <w:sz w:val="26"/>
        </w:rPr>
      </w:pPr>
    </w:p>
    <w:p w14:paraId="75FA1B7B" w14:textId="77777777" w:rsidR="000256A7" w:rsidRDefault="00946FFD" w:rsidP="00320D6F">
      <w:pPr>
        <w:pStyle w:val="BodyText"/>
        <w:ind w:left="236" w:right="295" w:firstLine="1563"/>
      </w:pPr>
      <w:r>
        <w:rPr>
          <w:color w:val="2B2B2B"/>
          <w:w w:val="105"/>
        </w:rPr>
        <w:t>Section 2</w:t>
      </w:r>
      <w:r>
        <w:rPr>
          <w:color w:val="545454"/>
          <w:w w:val="105"/>
        </w:rPr>
        <w:t xml:space="preserve">. </w:t>
      </w:r>
      <w:r>
        <w:rPr>
          <w:color w:val="2B2B2B"/>
          <w:w w:val="105"/>
        </w:rPr>
        <w:t xml:space="preserve">The President shall preside at all meetings of the Corporation and of the Board of Directors. </w:t>
      </w:r>
      <w:r w:rsidRPr="009A3516">
        <w:rPr>
          <w:color w:val="2B2B2B"/>
          <w:w w:val="105"/>
        </w:rPr>
        <w:t xml:space="preserve">The President's term </w:t>
      </w:r>
      <w:r w:rsidR="00320D6F" w:rsidRPr="009A3516">
        <w:rPr>
          <w:color w:val="2B2B2B"/>
          <w:w w:val="105"/>
        </w:rPr>
        <w:t xml:space="preserve">is (2) </w:t>
      </w:r>
      <w:r w:rsidRPr="009A3516">
        <w:rPr>
          <w:color w:val="2B2B2B"/>
          <w:w w:val="105"/>
        </w:rPr>
        <w:t>two</w:t>
      </w:r>
      <w:r w:rsidR="00320D6F" w:rsidRPr="009A3516">
        <w:rPr>
          <w:color w:val="2B2B2B"/>
          <w:w w:val="105"/>
        </w:rPr>
        <w:t xml:space="preserve"> </w:t>
      </w:r>
      <w:r w:rsidRPr="009A3516">
        <w:rPr>
          <w:color w:val="2B2B2B"/>
          <w:w w:val="105"/>
        </w:rPr>
        <w:t>years</w:t>
      </w:r>
      <w:r w:rsidR="00320D6F" w:rsidRPr="009A3516">
        <w:rPr>
          <w:color w:val="2A2A2A"/>
          <w:w w:val="105"/>
        </w:rPr>
        <w:t>,</w:t>
      </w:r>
      <w:r w:rsidR="00320D6F" w:rsidRPr="009A3516">
        <w:rPr>
          <w:color w:val="2A2A2A"/>
          <w:spacing w:val="-14"/>
          <w:w w:val="105"/>
        </w:rPr>
        <w:t xml:space="preserve"> </w:t>
      </w:r>
      <w:r w:rsidR="00320D6F" w:rsidRPr="009A3516">
        <w:rPr>
          <w:color w:val="2A2A2A"/>
          <w:w w:val="105"/>
        </w:rPr>
        <w:t>with</w:t>
      </w:r>
      <w:r w:rsidR="00320D6F" w:rsidRPr="009A3516">
        <w:rPr>
          <w:color w:val="2A2A2A"/>
          <w:spacing w:val="-19"/>
          <w:w w:val="105"/>
        </w:rPr>
        <w:t xml:space="preserve"> </w:t>
      </w:r>
      <w:r w:rsidR="00320D6F" w:rsidRPr="009A3516">
        <w:rPr>
          <w:color w:val="2A2A2A"/>
          <w:w w:val="105"/>
        </w:rPr>
        <w:t>no</w:t>
      </w:r>
      <w:r w:rsidR="00320D6F" w:rsidRPr="009A3516">
        <w:rPr>
          <w:color w:val="2A2A2A"/>
          <w:spacing w:val="-14"/>
          <w:w w:val="105"/>
        </w:rPr>
        <w:t xml:space="preserve"> </w:t>
      </w:r>
      <w:r w:rsidR="00320D6F" w:rsidRPr="009A3516">
        <w:rPr>
          <w:color w:val="2A2A2A"/>
          <w:w w:val="105"/>
        </w:rPr>
        <w:t>term</w:t>
      </w:r>
      <w:r w:rsidR="00320D6F" w:rsidRPr="009A3516">
        <w:rPr>
          <w:color w:val="2A2A2A"/>
          <w:spacing w:val="-15"/>
          <w:w w:val="105"/>
        </w:rPr>
        <w:t xml:space="preserve"> </w:t>
      </w:r>
      <w:r w:rsidR="00320D6F" w:rsidRPr="009A3516">
        <w:rPr>
          <w:color w:val="2A2A2A"/>
          <w:w w:val="105"/>
        </w:rPr>
        <w:t>limits</w:t>
      </w:r>
      <w:r w:rsidRPr="009A3516">
        <w:rPr>
          <w:color w:val="2B2B2B"/>
          <w:w w:val="105"/>
        </w:rPr>
        <w:t>.</w:t>
      </w:r>
      <w:r>
        <w:rPr>
          <w:color w:val="2B2B2B"/>
          <w:w w:val="105"/>
        </w:rPr>
        <w:t xml:space="preserve"> He may appoint such committees as he may deem necessary and shall be </w:t>
      </w:r>
      <w:r w:rsidRPr="00946FFD">
        <w:rPr>
          <w:noProof/>
          <w:color w:val="2B2B2B"/>
          <w:w w:val="105"/>
        </w:rPr>
        <w:t>a</w:t>
      </w:r>
      <w:r>
        <w:rPr>
          <w:noProof/>
          <w:color w:val="2B2B2B"/>
          <w:w w:val="105"/>
        </w:rPr>
        <w:t>n</w:t>
      </w:r>
      <w:r w:rsidRPr="00946FFD">
        <w:rPr>
          <w:noProof/>
          <w:color w:val="2B2B2B"/>
          <w:w w:val="105"/>
        </w:rPr>
        <w:t xml:space="preserve"> ex-officio</w:t>
      </w:r>
      <w:r>
        <w:rPr>
          <w:color w:val="2B2B2B"/>
          <w:w w:val="105"/>
        </w:rPr>
        <w:t xml:space="preserve"> member of all committees so appointed. He shall have such other duties as are incident to his office or may be given him by the Board of Directors. If he is not a member of the duly elected Board of Directors, he shall have no vote on matters coming before the Board, unless expressly</w:t>
      </w:r>
      <w:r>
        <w:rPr>
          <w:color w:val="2B2B2B"/>
          <w:spacing w:val="-3"/>
          <w:w w:val="105"/>
        </w:rPr>
        <w:t xml:space="preserve"> </w:t>
      </w:r>
      <w:r>
        <w:rPr>
          <w:color w:val="2B2B2B"/>
          <w:w w:val="105"/>
        </w:rPr>
        <w:t>authorized</w:t>
      </w:r>
      <w:r>
        <w:rPr>
          <w:color w:val="2B2B2B"/>
          <w:spacing w:val="-5"/>
          <w:w w:val="105"/>
        </w:rPr>
        <w:t xml:space="preserve"> </w:t>
      </w:r>
      <w:r>
        <w:rPr>
          <w:color w:val="2B2B2B"/>
          <w:w w:val="105"/>
        </w:rPr>
        <w:t>to</w:t>
      </w:r>
      <w:r>
        <w:rPr>
          <w:color w:val="2B2B2B"/>
          <w:spacing w:val="-3"/>
          <w:w w:val="105"/>
        </w:rPr>
        <w:t xml:space="preserve"> </w:t>
      </w:r>
      <w:r>
        <w:rPr>
          <w:color w:val="2B2B2B"/>
          <w:w w:val="105"/>
        </w:rPr>
        <w:t>do</w:t>
      </w:r>
      <w:r>
        <w:rPr>
          <w:color w:val="2B2B2B"/>
          <w:spacing w:val="2"/>
          <w:w w:val="105"/>
        </w:rPr>
        <w:t xml:space="preserve"> </w:t>
      </w:r>
      <w:r>
        <w:rPr>
          <w:color w:val="2B2B2B"/>
          <w:w w:val="105"/>
        </w:rPr>
        <w:t>so</w:t>
      </w:r>
      <w:r>
        <w:rPr>
          <w:color w:val="2B2B2B"/>
          <w:spacing w:val="-27"/>
          <w:w w:val="105"/>
        </w:rPr>
        <w:t xml:space="preserve"> </w:t>
      </w:r>
      <w:r>
        <w:rPr>
          <w:color w:val="2B2B2B"/>
          <w:w w:val="105"/>
        </w:rPr>
        <w:t>by</w:t>
      </w:r>
      <w:r>
        <w:rPr>
          <w:color w:val="2B2B2B"/>
          <w:spacing w:val="-14"/>
          <w:w w:val="105"/>
        </w:rPr>
        <w:t xml:space="preserve"> </w:t>
      </w:r>
      <w:r>
        <w:rPr>
          <w:color w:val="2B2B2B"/>
          <w:w w:val="105"/>
        </w:rPr>
        <w:t>appropriated</w:t>
      </w:r>
      <w:r>
        <w:rPr>
          <w:color w:val="2B2B2B"/>
          <w:spacing w:val="-9"/>
          <w:w w:val="105"/>
        </w:rPr>
        <w:t xml:space="preserve"> </w:t>
      </w:r>
      <w:r>
        <w:rPr>
          <w:color w:val="2B2B2B"/>
          <w:w w:val="105"/>
        </w:rPr>
        <w:t>resolution</w:t>
      </w:r>
      <w:r>
        <w:rPr>
          <w:color w:val="2B2B2B"/>
          <w:spacing w:val="-18"/>
          <w:w w:val="105"/>
        </w:rPr>
        <w:t xml:space="preserve"> </w:t>
      </w:r>
      <w:r>
        <w:rPr>
          <w:color w:val="2B2B2B"/>
          <w:w w:val="105"/>
        </w:rPr>
        <w:t>of</w:t>
      </w:r>
      <w:r>
        <w:rPr>
          <w:color w:val="2B2B2B"/>
          <w:spacing w:val="-11"/>
          <w:w w:val="105"/>
        </w:rPr>
        <w:t xml:space="preserve"> </w:t>
      </w:r>
      <w:r>
        <w:rPr>
          <w:color w:val="2B2B2B"/>
          <w:w w:val="105"/>
        </w:rPr>
        <w:t>the</w:t>
      </w:r>
      <w:r>
        <w:rPr>
          <w:color w:val="2B2B2B"/>
          <w:spacing w:val="2"/>
          <w:w w:val="105"/>
        </w:rPr>
        <w:t xml:space="preserve"> </w:t>
      </w:r>
      <w:r>
        <w:rPr>
          <w:color w:val="2B2B2B"/>
          <w:w w:val="105"/>
        </w:rPr>
        <w:t>Board.</w:t>
      </w:r>
    </w:p>
    <w:p w14:paraId="16FD2949" w14:textId="77777777" w:rsidR="000256A7" w:rsidRDefault="000256A7">
      <w:pPr>
        <w:pStyle w:val="BodyText"/>
        <w:spacing w:before="6"/>
        <w:rPr>
          <w:sz w:val="25"/>
        </w:rPr>
      </w:pPr>
    </w:p>
    <w:p w14:paraId="092582B4" w14:textId="77777777" w:rsidR="000256A7" w:rsidRDefault="00946FFD">
      <w:pPr>
        <w:pStyle w:val="BodyText"/>
        <w:spacing w:line="249" w:lineRule="auto"/>
        <w:ind w:left="144" w:right="189" w:firstLine="1590"/>
      </w:pPr>
      <w:r>
        <w:rPr>
          <w:color w:val="2B2B2B"/>
          <w:w w:val="105"/>
        </w:rPr>
        <w:t xml:space="preserve">Section 3. The Vice-President shall assist the President in discharging his duties and, in his absence, shall perform same. </w:t>
      </w:r>
      <w:r w:rsidRPr="009A3516">
        <w:rPr>
          <w:color w:val="2B2B2B"/>
          <w:w w:val="105"/>
        </w:rPr>
        <w:t>The term of office for the Vice President is two (2) years</w:t>
      </w:r>
      <w:r w:rsidR="00320D6F" w:rsidRPr="009A3516">
        <w:rPr>
          <w:color w:val="2A2A2A"/>
          <w:w w:val="105"/>
        </w:rPr>
        <w:t>,</w:t>
      </w:r>
      <w:r w:rsidR="00320D6F" w:rsidRPr="009A3516">
        <w:rPr>
          <w:color w:val="2A2A2A"/>
          <w:spacing w:val="-14"/>
          <w:w w:val="105"/>
        </w:rPr>
        <w:t xml:space="preserve"> </w:t>
      </w:r>
      <w:r w:rsidR="00320D6F" w:rsidRPr="009A3516">
        <w:rPr>
          <w:color w:val="2A2A2A"/>
          <w:w w:val="105"/>
        </w:rPr>
        <w:t>with</w:t>
      </w:r>
      <w:r w:rsidR="00320D6F" w:rsidRPr="009A3516">
        <w:rPr>
          <w:color w:val="2A2A2A"/>
          <w:spacing w:val="-19"/>
          <w:w w:val="105"/>
        </w:rPr>
        <w:t xml:space="preserve"> </w:t>
      </w:r>
      <w:r w:rsidR="00320D6F" w:rsidRPr="009A3516">
        <w:rPr>
          <w:color w:val="2A2A2A"/>
          <w:w w:val="105"/>
        </w:rPr>
        <w:t>no</w:t>
      </w:r>
      <w:r w:rsidR="00320D6F" w:rsidRPr="009A3516">
        <w:rPr>
          <w:color w:val="2A2A2A"/>
          <w:spacing w:val="-14"/>
          <w:w w:val="105"/>
        </w:rPr>
        <w:t xml:space="preserve"> </w:t>
      </w:r>
      <w:r w:rsidR="00320D6F" w:rsidRPr="009A3516">
        <w:rPr>
          <w:color w:val="2A2A2A"/>
          <w:w w:val="105"/>
        </w:rPr>
        <w:t>term</w:t>
      </w:r>
      <w:r w:rsidR="00320D6F" w:rsidRPr="009A3516">
        <w:rPr>
          <w:color w:val="2A2A2A"/>
          <w:spacing w:val="-15"/>
          <w:w w:val="105"/>
        </w:rPr>
        <w:t xml:space="preserve"> </w:t>
      </w:r>
      <w:r w:rsidR="00320D6F" w:rsidRPr="009A3516">
        <w:rPr>
          <w:color w:val="2A2A2A"/>
          <w:w w:val="105"/>
        </w:rPr>
        <w:t>limits</w:t>
      </w:r>
      <w:r>
        <w:rPr>
          <w:color w:val="2B2B2B"/>
          <w:w w:val="105"/>
        </w:rPr>
        <w:t>. If he is not a member of the duly elected Board of Directors, he shall have no vote on matters coming before that Board, unless expressly authorized to do so by appropriate resolution of the Board</w:t>
      </w:r>
      <w:r>
        <w:rPr>
          <w:color w:val="545454"/>
          <w:w w:val="105"/>
        </w:rPr>
        <w:t>.</w:t>
      </w:r>
    </w:p>
    <w:p w14:paraId="7F13FB2B" w14:textId="77777777" w:rsidR="000256A7" w:rsidRDefault="000256A7">
      <w:pPr>
        <w:pStyle w:val="BodyText"/>
        <w:spacing w:before="10"/>
        <w:rPr>
          <w:sz w:val="24"/>
        </w:rPr>
      </w:pPr>
    </w:p>
    <w:p w14:paraId="3C97A146" w14:textId="77777777" w:rsidR="000256A7" w:rsidRDefault="00946FFD">
      <w:pPr>
        <w:pStyle w:val="BodyText"/>
        <w:spacing w:line="247" w:lineRule="auto"/>
        <w:ind w:left="106" w:right="308" w:firstLine="1656"/>
      </w:pPr>
      <w:r>
        <w:rPr>
          <w:color w:val="2B2B2B"/>
          <w:w w:val="105"/>
        </w:rPr>
        <w:t xml:space="preserve">Section 4. The Secretary shall be responsible for all records pertaining to the membership. He shall be responsible for the issuance of notices, keep a correct list of members and their addresses, </w:t>
      </w:r>
      <w:r w:rsidRPr="00946FFD">
        <w:rPr>
          <w:noProof/>
          <w:color w:val="2B2B2B"/>
          <w:w w:val="105"/>
        </w:rPr>
        <w:t>keep</w:t>
      </w:r>
      <w:r>
        <w:rPr>
          <w:color w:val="2B2B2B"/>
          <w:w w:val="105"/>
        </w:rPr>
        <w:t xml:space="preserve"> minutes of the meetings of the Corporation and the Board of Directors. Together with the Treasurer, he shall act as Inspector of Elections at </w:t>
      </w:r>
      <w:r>
        <w:rPr>
          <w:color w:val="2B2B2B"/>
          <w:w w:val="105"/>
          <w:sz w:val="25"/>
        </w:rPr>
        <w:t xml:space="preserve">the </w:t>
      </w:r>
      <w:r>
        <w:rPr>
          <w:color w:val="2B2B2B"/>
          <w:w w:val="105"/>
        </w:rPr>
        <w:t xml:space="preserve">Annual Meeting of the Corporation for the purpose of </w:t>
      </w:r>
      <w:r w:rsidRPr="00946FFD">
        <w:rPr>
          <w:noProof/>
          <w:color w:val="2B2B2B"/>
          <w:w w:val="105"/>
        </w:rPr>
        <w:t>insuring</w:t>
      </w:r>
      <w:r>
        <w:rPr>
          <w:color w:val="2B2B2B"/>
          <w:w w:val="105"/>
        </w:rPr>
        <w:t xml:space="preserve"> a proper counting of the ballots cast for</w:t>
      </w:r>
    </w:p>
    <w:p w14:paraId="2012CFA0" w14:textId="77777777" w:rsidR="000256A7" w:rsidRDefault="000256A7">
      <w:pPr>
        <w:spacing w:line="247" w:lineRule="auto"/>
        <w:sectPr w:rsidR="000256A7" w:rsidSect="0066216A">
          <w:pgSz w:w="12240" w:h="15840"/>
          <w:pgMar w:top="440" w:right="1720" w:bottom="280" w:left="1480" w:header="720" w:footer="720" w:gutter="0"/>
          <w:cols w:space="720"/>
        </w:sectPr>
      </w:pPr>
    </w:p>
    <w:p w14:paraId="0CB3F4C3" w14:textId="77777777" w:rsidR="000256A7" w:rsidRDefault="000256A7">
      <w:pPr>
        <w:pStyle w:val="BodyText"/>
        <w:rPr>
          <w:sz w:val="20"/>
        </w:rPr>
      </w:pPr>
    </w:p>
    <w:p w14:paraId="6EC182D3" w14:textId="77777777" w:rsidR="000256A7" w:rsidRDefault="000256A7">
      <w:pPr>
        <w:pStyle w:val="BodyText"/>
        <w:spacing w:before="7"/>
        <w:rPr>
          <w:sz w:val="25"/>
        </w:rPr>
      </w:pPr>
    </w:p>
    <w:p w14:paraId="10C4DC61" w14:textId="77777777" w:rsidR="000256A7" w:rsidRDefault="00946FFD">
      <w:pPr>
        <w:pStyle w:val="BodyText"/>
        <w:spacing w:before="92" w:line="254" w:lineRule="auto"/>
        <w:ind w:left="482" w:right="99" w:firstLine="69"/>
      </w:pPr>
      <w:r>
        <w:rPr>
          <w:color w:val="2A2A2A"/>
          <w:w w:val="105"/>
        </w:rPr>
        <w:t>the</w:t>
      </w:r>
      <w:r>
        <w:rPr>
          <w:color w:val="2A2A2A"/>
          <w:spacing w:val="-1"/>
          <w:w w:val="105"/>
        </w:rPr>
        <w:t xml:space="preserve"> </w:t>
      </w:r>
      <w:r>
        <w:rPr>
          <w:color w:val="2A2A2A"/>
          <w:w w:val="105"/>
        </w:rPr>
        <w:t>various</w:t>
      </w:r>
      <w:r>
        <w:rPr>
          <w:color w:val="2A2A2A"/>
          <w:spacing w:val="-18"/>
          <w:w w:val="105"/>
        </w:rPr>
        <w:t xml:space="preserve"> </w:t>
      </w:r>
      <w:r>
        <w:rPr>
          <w:color w:val="2A2A2A"/>
          <w:w w:val="105"/>
        </w:rPr>
        <w:t>positions</w:t>
      </w:r>
      <w:r>
        <w:rPr>
          <w:color w:val="2A2A2A"/>
          <w:spacing w:val="-17"/>
          <w:w w:val="105"/>
        </w:rPr>
        <w:t xml:space="preserve"> </w:t>
      </w:r>
      <w:r>
        <w:rPr>
          <w:color w:val="2A2A2A"/>
          <w:w w:val="105"/>
        </w:rPr>
        <w:t>for</w:t>
      </w:r>
      <w:r>
        <w:rPr>
          <w:color w:val="2A2A2A"/>
          <w:spacing w:val="-17"/>
          <w:w w:val="105"/>
        </w:rPr>
        <w:t xml:space="preserve"> </w:t>
      </w:r>
      <w:r>
        <w:rPr>
          <w:color w:val="2A2A2A"/>
          <w:w w:val="105"/>
        </w:rPr>
        <w:t>which</w:t>
      </w:r>
      <w:r>
        <w:rPr>
          <w:color w:val="2A2A2A"/>
          <w:spacing w:val="-19"/>
          <w:w w:val="105"/>
        </w:rPr>
        <w:t xml:space="preserve"> </w:t>
      </w:r>
      <w:r>
        <w:rPr>
          <w:color w:val="2A2A2A"/>
          <w:w w:val="105"/>
        </w:rPr>
        <w:t>the</w:t>
      </w:r>
      <w:r>
        <w:rPr>
          <w:color w:val="2A2A2A"/>
          <w:spacing w:val="5"/>
          <w:w w:val="105"/>
        </w:rPr>
        <w:t xml:space="preserve"> </w:t>
      </w:r>
      <w:r>
        <w:rPr>
          <w:color w:val="2A2A2A"/>
          <w:w w:val="105"/>
        </w:rPr>
        <w:t>elections</w:t>
      </w:r>
      <w:r>
        <w:rPr>
          <w:color w:val="2A2A2A"/>
          <w:spacing w:val="-23"/>
          <w:w w:val="105"/>
        </w:rPr>
        <w:t xml:space="preserve"> </w:t>
      </w:r>
      <w:r>
        <w:rPr>
          <w:color w:val="2A2A2A"/>
          <w:w w:val="105"/>
        </w:rPr>
        <w:t>are</w:t>
      </w:r>
      <w:r>
        <w:rPr>
          <w:color w:val="2A2A2A"/>
          <w:spacing w:val="-25"/>
          <w:w w:val="105"/>
        </w:rPr>
        <w:t xml:space="preserve"> </w:t>
      </w:r>
      <w:r>
        <w:rPr>
          <w:color w:val="2A2A2A"/>
          <w:w w:val="105"/>
        </w:rPr>
        <w:t>being</w:t>
      </w:r>
      <w:r>
        <w:rPr>
          <w:color w:val="2A2A2A"/>
          <w:spacing w:val="-18"/>
          <w:w w:val="105"/>
        </w:rPr>
        <w:t xml:space="preserve"> </w:t>
      </w:r>
      <w:r>
        <w:rPr>
          <w:color w:val="2A2A2A"/>
          <w:w w:val="105"/>
        </w:rPr>
        <w:t>held</w:t>
      </w:r>
      <w:r>
        <w:rPr>
          <w:color w:val="5E5E5E"/>
          <w:w w:val="105"/>
        </w:rPr>
        <w:t>.</w:t>
      </w:r>
      <w:r>
        <w:rPr>
          <w:color w:val="5E5E5E"/>
          <w:spacing w:val="-8"/>
          <w:w w:val="105"/>
        </w:rPr>
        <w:t xml:space="preserve"> </w:t>
      </w:r>
      <w:r>
        <w:rPr>
          <w:color w:val="2A2A2A"/>
          <w:w w:val="105"/>
        </w:rPr>
        <w:t>The</w:t>
      </w:r>
      <w:r>
        <w:rPr>
          <w:color w:val="2A2A2A"/>
          <w:spacing w:val="-24"/>
          <w:w w:val="105"/>
        </w:rPr>
        <w:t xml:space="preserve"> </w:t>
      </w:r>
      <w:r>
        <w:rPr>
          <w:color w:val="2A2A2A"/>
          <w:w w:val="105"/>
        </w:rPr>
        <w:t>Secretary shall be</w:t>
      </w:r>
      <w:r>
        <w:rPr>
          <w:color w:val="2A2A2A"/>
          <w:spacing w:val="1"/>
          <w:w w:val="105"/>
        </w:rPr>
        <w:t xml:space="preserve"> </w:t>
      </w:r>
      <w:r>
        <w:rPr>
          <w:color w:val="2A2A2A"/>
          <w:w w:val="105"/>
        </w:rPr>
        <w:t>elected</w:t>
      </w:r>
      <w:r>
        <w:rPr>
          <w:color w:val="2A2A2A"/>
          <w:spacing w:val="-12"/>
          <w:w w:val="105"/>
        </w:rPr>
        <w:t xml:space="preserve"> </w:t>
      </w:r>
      <w:r>
        <w:rPr>
          <w:color w:val="2A2A2A"/>
          <w:w w:val="105"/>
        </w:rPr>
        <w:t>to</w:t>
      </w:r>
      <w:r>
        <w:rPr>
          <w:color w:val="2A2A2A"/>
          <w:spacing w:val="-14"/>
          <w:w w:val="105"/>
        </w:rPr>
        <w:t xml:space="preserve"> </w:t>
      </w:r>
      <w:r>
        <w:rPr>
          <w:color w:val="2A2A2A"/>
          <w:w w:val="105"/>
        </w:rPr>
        <w:t>serve</w:t>
      </w:r>
      <w:r>
        <w:rPr>
          <w:color w:val="2A2A2A"/>
          <w:spacing w:val="-9"/>
          <w:w w:val="105"/>
        </w:rPr>
        <w:t xml:space="preserve"> </w:t>
      </w:r>
      <w:r>
        <w:rPr>
          <w:color w:val="2A2A2A"/>
          <w:spacing w:val="-6"/>
          <w:w w:val="105"/>
        </w:rPr>
        <w:t>fo</w:t>
      </w:r>
      <w:r>
        <w:rPr>
          <w:color w:val="444444"/>
          <w:spacing w:val="-6"/>
          <w:w w:val="105"/>
        </w:rPr>
        <w:t>r</w:t>
      </w:r>
      <w:r>
        <w:rPr>
          <w:color w:val="444444"/>
          <w:spacing w:val="8"/>
          <w:w w:val="105"/>
        </w:rPr>
        <w:t xml:space="preserve"> </w:t>
      </w:r>
      <w:r>
        <w:rPr>
          <w:color w:val="2A2A2A"/>
          <w:w w:val="105"/>
        </w:rPr>
        <w:t>two</w:t>
      </w:r>
      <w:r>
        <w:rPr>
          <w:color w:val="2A2A2A"/>
          <w:spacing w:val="-10"/>
          <w:w w:val="105"/>
        </w:rPr>
        <w:t xml:space="preserve"> </w:t>
      </w:r>
      <w:r>
        <w:rPr>
          <w:color w:val="2A2A2A"/>
          <w:w w:val="105"/>
        </w:rPr>
        <w:t>(2)</w:t>
      </w:r>
      <w:r>
        <w:rPr>
          <w:color w:val="2A2A2A"/>
          <w:spacing w:val="-11"/>
          <w:w w:val="105"/>
        </w:rPr>
        <w:t xml:space="preserve"> </w:t>
      </w:r>
      <w:r>
        <w:rPr>
          <w:color w:val="2A2A2A"/>
          <w:w w:val="105"/>
        </w:rPr>
        <w:t>years,</w:t>
      </w:r>
      <w:r>
        <w:rPr>
          <w:color w:val="2A2A2A"/>
          <w:spacing w:val="-14"/>
          <w:w w:val="105"/>
        </w:rPr>
        <w:t xml:space="preserve"> </w:t>
      </w:r>
      <w:r>
        <w:rPr>
          <w:color w:val="2A2A2A"/>
          <w:w w:val="105"/>
        </w:rPr>
        <w:t>with</w:t>
      </w:r>
      <w:r>
        <w:rPr>
          <w:color w:val="2A2A2A"/>
          <w:spacing w:val="-19"/>
          <w:w w:val="105"/>
        </w:rPr>
        <w:t xml:space="preserve"> </w:t>
      </w:r>
      <w:r>
        <w:rPr>
          <w:color w:val="2A2A2A"/>
          <w:w w:val="105"/>
        </w:rPr>
        <w:t>no</w:t>
      </w:r>
      <w:r>
        <w:rPr>
          <w:color w:val="2A2A2A"/>
          <w:spacing w:val="-14"/>
          <w:w w:val="105"/>
        </w:rPr>
        <w:t xml:space="preserve"> </w:t>
      </w:r>
      <w:r>
        <w:rPr>
          <w:color w:val="2A2A2A"/>
          <w:w w:val="105"/>
        </w:rPr>
        <w:t>term</w:t>
      </w:r>
      <w:r>
        <w:rPr>
          <w:color w:val="2A2A2A"/>
          <w:spacing w:val="-15"/>
          <w:w w:val="105"/>
        </w:rPr>
        <w:t xml:space="preserve"> </w:t>
      </w:r>
      <w:r>
        <w:rPr>
          <w:color w:val="2A2A2A"/>
          <w:w w:val="105"/>
        </w:rPr>
        <w:t>limits.</w:t>
      </w:r>
      <w:r>
        <w:rPr>
          <w:color w:val="2A2A2A"/>
          <w:spacing w:val="-12"/>
          <w:w w:val="105"/>
        </w:rPr>
        <w:t xml:space="preserve"> </w:t>
      </w:r>
      <w:r>
        <w:rPr>
          <w:color w:val="2A2A2A"/>
          <w:w w:val="105"/>
        </w:rPr>
        <w:t>If</w:t>
      </w:r>
      <w:r>
        <w:rPr>
          <w:color w:val="2A2A2A"/>
          <w:spacing w:val="-4"/>
          <w:w w:val="105"/>
        </w:rPr>
        <w:t xml:space="preserve"> </w:t>
      </w:r>
      <w:r>
        <w:rPr>
          <w:color w:val="2A2A2A"/>
          <w:w w:val="105"/>
        </w:rPr>
        <w:t>the</w:t>
      </w:r>
      <w:r>
        <w:rPr>
          <w:color w:val="2A2A2A"/>
          <w:spacing w:val="-1"/>
          <w:w w:val="105"/>
        </w:rPr>
        <w:t xml:space="preserve"> </w:t>
      </w:r>
      <w:r>
        <w:rPr>
          <w:color w:val="2A2A2A"/>
          <w:w w:val="105"/>
        </w:rPr>
        <w:t>Secretary</w:t>
      </w:r>
      <w:r>
        <w:rPr>
          <w:color w:val="2A2A2A"/>
          <w:spacing w:val="-3"/>
          <w:w w:val="105"/>
        </w:rPr>
        <w:t xml:space="preserve"> </w:t>
      </w:r>
      <w:r>
        <w:rPr>
          <w:color w:val="2A2A2A"/>
          <w:w w:val="105"/>
        </w:rPr>
        <w:t>is</w:t>
      </w:r>
      <w:r>
        <w:rPr>
          <w:color w:val="2A2A2A"/>
          <w:spacing w:val="5"/>
          <w:w w:val="105"/>
        </w:rPr>
        <w:t xml:space="preserve"> </w:t>
      </w:r>
      <w:r>
        <w:rPr>
          <w:color w:val="2A2A2A"/>
          <w:w w:val="105"/>
        </w:rPr>
        <w:t>not</w:t>
      </w:r>
      <w:r>
        <w:rPr>
          <w:color w:val="2A2A2A"/>
          <w:spacing w:val="-16"/>
          <w:w w:val="105"/>
        </w:rPr>
        <w:t xml:space="preserve"> </w:t>
      </w:r>
      <w:r>
        <w:rPr>
          <w:color w:val="2A2A2A"/>
          <w:w w:val="105"/>
        </w:rPr>
        <w:t>a member</w:t>
      </w:r>
      <w:r>
        <w:rPr>
          <w:color w:val="2A2A2A"/>
          <w:spacing w:val="3"/>
          <w:w w:val="105"/>
        </w:rPr>
        <w:t xml:space="preserve"> </w:t>
      </w:r>
      <w:r>
        <w:rPr>
          <w:color w:val="2A2A2A"/>
          <w:w w:val="105"/>
        </w:rPr>
        <w:t>of</w:t>
      </w:r>
      <w:r>
        <w:rPr>
          <w:color w:val="2A2A2A"/>
          <w:spacing w:val="-21"/>
          <w:w w:val="105"/>
        </w:rPr>
        <w:t xml:space="preserve"> </w:t>
      </w:r>
      <w:r>
        <w:rPr>
          <w:color w:val="2A2A2A"/>
          <w:w w:val="105"/>
        </w:rPr>
        <w:t>the</w:t>
      </w:r>
      <w:r>
        <w:rPr>
          <w:color w:val="2A2A2A"/>
          <w:spacing w:val="-22"/>
          <w:w w:val="105"/>
        </w:rPr>
        <w:t xml:space="preserve"> </w:t>
      </w:r>
      <w:r>
        <w:rPr>
          <w:color w:val="2A2A2A"/>
          <w:w w:val="105"/>
        </w:rPr>
        <w:t>duly</w:t>
      </w:r>
      <w:r>
        <w:rPr>
          <w:color w:val="2A2A2A"/>
          <w:spacing w:val="-19"/>
          <w:w w:val="105"/>
        </w:rPr>
        <w:t xml:space="preserve"> </w:t>
      </w:r>
      <w:r>
        <w:rPr>
          <w:color w:val="2A2A2A"/>
          <w:w w:val="105"/>
        </w:rPr>
        <w:t>elected</w:t>
      </w:r>
      <w:r>
        <w:rPr>
          <w:color w:val="2A2A2A"/>
          <w:spacing w:val="-3"/>
          <w:w w:val="105"/>
        </w:rPr>
        <w:t xml:space="preserve"> </w:t>
      </w:r>
      <w:r>
        <w:rPr>
          <w:color w:val="2A2A2A"/>
          <w:w w:val="105"/>
        </w:rPr>
        <w:t>Board</w:t>
      </w:r>
      <w:r>
        <w:rPr>
          <w:color w:val="2A2A2A"/>
          <w:spacing w:val="-16"/>
          <w:w w:val="105"/>
        </w:rPr>
        <w:t xml:space="preserve"> </w:t>
      </w:r>
      <w:r>
        <w:rPr>
          <w:color w:val="2A2A2A"/>
          <w:w w:val="105"/>
        </w:rPr>
        <w:t>of</w:t>
      </w:r>
      <w:r>
        <w:rPr>
          <w:color w:val="2A2A2A"/>
          <w:spacing w:val="1"/>
          <w:w w:val="105"/>
        </w:rPr>
        <w:t xml:space="preserve"> </w:t>
      </w:r>
      <w:r>
        <w:rPr>
          <w:color w:val="2A2A2A"/>
          <w:w w:val="105"/>
        </w:rPr>
        <w:t>Directors,</w:t>
      </w:r>
      <w:r>
        <w:rPr>
          <w:color w:val="2A2A2A"/>
          <w:spacing w:val="-3"/>
          <w:w w:val="105"/>
        </w:rPr>
        <w:t xml:space="preserve"> </w:t>
      </w:r>
      <w:r>
        <w:rPr>
          <w:color w:val="2A2A2A"/>
          <w:w w:val="105"/>
        </w:rPr>
        <w:t>he</w:t>
      </w:r>
      <w:r>
        <w:rPr>
          <w:color w:val="2A2A2A"/>
          <w:spacing w:val="7"/>
          <w:w w:val="105"/>
        </w:rPr>
        <w:t xml:space="preserve"> </w:t>
      </w:r>
      <w:r>
        <w:rPr>
          <w:color w:val="2A2A2A"/>
          <w:w w:val="105"/>
        </w:rPr>
        <w:t>shall</w:t>
      </w:r>
      <w:r>
        <w:rPr>
          <w:color w:val="2A2A2A"/>
          <w:spacing w:val="-19"/>
          <w:w w:val="105"/>
        </w:rPr>
        <w:t xml:space="preserve"> </w:t>
      </w:r>
      <w:r>
        <w:rPr>
          <w:color w:val="2A2A2A"/>
          <w:w w:val="105"/>
        </w:rPr>
        <w:t>have</w:t>
      </w:r>
      <w:r>
        <w:rPr>
          <w:color w:val="2A2A2A"/>
          <w:spacing w:val="-10"/>
          <w:w w:val="105"/>
        </w:rPr>
        <w:t xml:space="preserve"> </w:t>
      </w:r>
      <w:r>
        <w:rPr>
          <w:color w:val="2A2A2A"/>
          <w:w w:val="105"/>
        </w:rPr>
        <w:t>no</w:t>
      </w:r>
      <w:r>
        <w:rPr>
          <w:color w:val="2A2A2A"/>
          <w:spacing w:val="-19"/>
          <w:w w:val="105"/>
        </w:rPr>
        <w:t xml:space="preserve"> </w:t>
      </w:r>
      <w:r>
        <w:rPr>
          <w:color w:val="2A2A2A"/>
          <w:w w:val="105"/>
        </w:rPr>
        <w:t>vote</w:t>
      </w:r>
      <w:r>
        <w:rPr>
          <w:color w:val="2A2A2A"/>
          <w:spacing w:val="-18"/>
          <w:w w:val="105"/>
        </w:rPr>
        <w:t xml:space="preserve"> </w:t>
      </w:r>
      <w:r>
        <w:rPr>
          <w:color w:val="2A2A2A"/>
          <w:w w:val="105"/>
        </w:rPr>
        <w:t>on</w:t>
      </w:r>
      <w:r>
        <w:rPr>
          <w:color w:val="2A2A2A"/>
          <w:spacing w:val="-16"/>
          <w:w w:val="105"/>
        </w:rPr>
        <w:t xml:space="preserve"> </w:t>
      </w:r>
      <w:r>
        <w:rPr>
          <w:color w:val="2A2A2A"/>
          <w:w w:val="105"/>
        </w:rPr>
        <w:t>matters coming before that Board, unless expressly authorized to do so by appropriate resolution of the</w:t>
      </w:r>
      <w:r>
        <w:rPr>
          <w:color w:val="2A2A2A"/>
          <w:spacing w:val="-28"/>
          <w:w w:val="105"/>
        </w:rPr>
        <w:t xml:space="preserve"> </w:t>
      </w:r>
      <w:r>
        <w:rPr>
          <w:color w:val="2A2A2A"/>
          <w:w w:val="105"/>
        </w:rPr>
        <w:t>Board.</w:t>
      </w:r>
    </w:p>
    <w:p w14:paraId="6B47354D" w14:textId="77777777" w:rsidR="000256A7" w:rsidRDefault="000256A7">
      <w:pPr>
        <w:pStyle w:val="BodyText"/>
        <w:spacing w:before="7"/>
        <w:rPr>
          <w:sz w:val="20"/>
        </w:rPr>
      </w:pPr>
    </w:p>
    <w:p w14:paraId="25D4B06D" w14:textId="77777777" w:rsidR="000256A7" w:rsidRDefault="00946FFD">
      <w:pPr>
        <w:pStyle w:val="BodyText"/>
        <w:spacing w:before="1" w:line="249" w:lineRule="auto"/>
        <w:ind w:left="475" w:right="99" w:firstLine="1581"/>
      </w:pPr>
      <w:r>
        <w:rPr>
          <w:color w:val="2A2A2A"/>
          <w:w w:val="105"/>
        </w:rPr>
        <w:t xml:space="preserve">Section 5. The Treasurer shall have charge of the funds of the Corporation; shall collect, receive and deposit </w:t>
      </w:r>
      <w:r w:rsidRPr="00946FFD">
        <w:rPr>
          <w:noProof/>
          <w:color w:val="2A2A2A"/>
          <w:w w:val="105"/>
        </w:rPr>
        <w:t>moneys</w:t>
      </w:r>
      <w:r>
        <w:rPr>
          <w:color w:val="2A2A2A"/>
          <w:w w:val="105"/>
        </w:rPr>
        <w:t xml:space="preserve"> belonging to the Corporation; such deposits to be made only in accordance with the direction of the Board of Directors in such bank or </w:t>
      </w:r>
      <w:r>
        <w:rPr>
          <w:color w:val="2A2A2A"/>
          <w:w w:val="105"/>
          <w:sz w:val="24"/>
        </w:rPr>
        <w:t xml:space="preserve">trust </w:t>
      </w:r>
      <w:r>
        <w:rPr>
          <w:color w:val="2A2A2A"/>
          <w:w w:val="105"/>
        </w:rPr>
        <w:t>company as the Board of Directors shall determine and shall keep regular accounts and submit the same to the Board</w:t>
      </w:r>
      <w:r>
        <w:rPr>
          <w:color w:val="2A2A2A"/>
          <w:spacing w:val="-1"/>
          <w:w w:val="105"/>
        </w:rPr>
        <w:t xml:space="preserve"> </w:t>
      </w:r>
      <w:r>
        <w:rPr>
          <w:color w:val="2A2A2A"/>
          <w:w w:val="105"/>
        </w:rPr>
        <w:t>of</w:t>
      </w:r>
      <w:r>
        <w:rPr>
          <w:color w:val="2A2A2A"/>
          <w:spacing w:val="-6"/>
          <w:w w:val="105"/>
        </w:rPr>
        <w:t xml:space="preserve"> </w:t>
      </w:r>
      <w:r>
        <w:rPr>
          <w:color w:val="2A2A2A"/>
          <w:w w:val="105"/>
        </w:rPr>
        <w:t>Directors</w:t>
      </w:r>
      <w:r>
        <w:rPr>
          <w:color w:val="2A2A2A"/>
          <w:spacing w:val="-12"/>
          <w:w w:val="105"/>
        </w:rPr>
        <w:t xml:space="preserve"> </w:t>
      </w:r>
      <w:r>
        <w:rPr>
          <w:color w:val="2A2A2A"/>
          <w:w w:val="105"/>
        </w:rPr>
        <w:t>whenever</w:t>
      </w:r>
      <w:r>
        <w:rPr>
          <w:color w:val="2A2A2A"/>
          <w:spacing w:val="-10"/>
          <w:w w:val="105"/>
        </w:rPr>
        <w:t xml:space="preserve"> </w:t>
      </w:r>
      <w:r>
        <w:rPr>
          <w:color w:val="2A2A2A"/>
          <w:w w:val="105"/>
        </w:rPr>
        <w:t>required</w:t>
      </w:r>
      <w:r>
        <w:rPr>
          <w:color w:val="2A2A2A"/>
          <w:spacing w:val="-6"/>
          <w:w w:val="105"/>
        </w:rPr>
        <w:t xml:space="preserve"> </w:t>
      </w:r>
      <w:r>
        <w:rPr>
          <w:color w:val="2A2A2A"/>
          <w:w w:val="105"/>
        </w:rPr>
        <w:t>and</w:t>
      </w:r>
      <w:r>
        <w:rPr>
          <w:color w:val="2A2A2A"/>
          <w:spacing w:val="-12"/>
          <w:w w:val="105"/>
        </w:rPr>
        <w:t xml:space="preserve"> </w:t>
      </w:r>
      <w:r>
        <w:rPr>
          <w:color w:val="2A2A2A"/>
          <w:w w:val="105"/>
        </w:rPr>
        <w:t>shall</w:t>
      </w:r>
      <w:r>
        <w:rPr>
          <w:color w:val="2A2A2A"/>
          <w:spacing w:val="-25"/>
          <w:w w:val="105"/>
        </w:rPr>
        <w:t xml:space="preserve"> </w:t>
      </w:r>
      <w:r>
        <w:rPr>
          <w:color w:val="2A2A2A"/>
          <w:w w:val="105"/>
        </w:rPr>
        <w:t>prepare</w:t>
      </w:r>
      <w:r>
        <w:rPr>
          <w:color w:val="2A2A2A"/>
          <w:spacing w:val="-16"/>
          <w:w w:val="105"/>
        </w:rPr>
        <w:t xml:space="preserve"> </w:t>
      </w:r>
      <w:r>
        <w:rPr>
          <w:color w:val="2A2A2A"/>
          <w:w w:val="105"/>
        </w:rPr>
        <w:t>and</w:t>
      </w:r>
      <w:r>
        <w:rPr>
          <w:color w:val="2A2A2A"/>
          <w:spacing w:val="-20"/>
          <w:w w:val="105"/>
        </w:rPr>
        <w:t xml:space="preserve"> </w:t>
      </w:r>
      <w:r>
        <w:rPr>
          <w:color w:val="2A2A2A"/>
          <w:w w:val="105"/>
        </w:rPr>
        <w:t>submit</w:t>
      </w:r>
      <w:r>
        <w:rPr>
          <w:color w:val="2A2A2A"/>
          <w:spacing w:val="-19"/>
          <w:w w:val="105"/>
        </w:rPr>
        <w:t xml:space="preserve"> </w:t>
      </w:r>
      <w:r>
        <w:rPr>
          <w:color w:val="2A2A2A"/>
          <w:w w:val="105"/>
        </w:rPr>
        <w:t>to</w:t>
      </w:r>
      <w:r>
        <w:rPr>
          <w:color w:val="2A2A2A"/>
          <w:spacing w:val="-10"/>
          <w:w w:val="105"/>
        </w:rPr>
        <w:t xml:space="preserve"> </w:t>
      </w:r>
      <w:r>
        <w:rPr>
          <w:color w:val="2A2A2A"/>
          <w:w w:val="105"/>
        </w:rPr>
        <w:t>the</w:t>
      </w:r>
      <w:r>
        <w:rPr>
          <w:color w:val="2A2A2A"/>
          <w:spacing w:val="1"/>
          <w:w w:val="105"/>
        </w:rPr>
        <w:t xml:space="preserve"> </w:t>
      </w:r>
      <w:r>
        <w:rPr>
          <w:color w:val="2A2A2A"/>
          <w:w w:val="105"/>
        </w:rPr>
        <w:t xml:space="preserve">Annual Meeting a report showing the financial condition of the Corporation. The </w:t>
      </w:r>
      <w:r w:rsidRPr="00946FFD">
        <w:rPr>
          <w:noProof/>
          <w:color w:val="2A2A2A"/>
          <w:w w:val="105"/>
        </w:rPr>
        <w:t>Treasure</w:t>
      </w:r>
      <w:r>
        <w:rPr>
          <w:color w:val="2A2A2A"/>
          <w:w w:val="105"/>
        </w:rPr>
        <w:t xml:space="preserve">, together with the Secretary, shall act as Inspector of Elections at the Annual Meeting for the purpose of </w:t>
      </w:r>
      <w:r w:rsidRPr="00946FFD">
        <w:rPr>
          <w:noProof/>
          <w:color w:val="2A2A2A"/>
          <w:w w:val="105"/>
        </w:rPr>
        <w:t>insuring</w:t>
      </w:r>
      <w:r>
        <w:rPr>
          <w:color w:val="2A2A2A"/>
          <w:w w:val="105"/>
        </w:rPr>
        <w:t xml:space="preserve"> a proper counting of the ballots cast for the various positions for which the e</w:t>
      </w:r>
      <w:r>
        <w:rPr>
          <w:color w:val="444444"/>
          <w:w w:val="105"/>
        </w:rPr>
        <w:t>l</w:t>
      </w:r>
      <w:r>
        <w:rPr>
          <w:color w:val="2A2A2A"/>
          <w:w w:val="105"/>
        </w:rPr>
        <w:t xml:space="preserve">ections are being held. The Treasurer shall be elected to serve for two (2) years, with no term </w:t>
      </w:r>
      <w:r>
        <w:rPr>
          <w:color w:val="2A2A2A"/>
          <w:spacing w:val="-3"/>
          <w:w w:val="105"/>
        </w:rPr>
        <w:t>limits</w:t>
      </w:r>
      <w:r>
        <w:rPr>
          <w:color w:val="444444"/>
          <w:spacing w:val="-3"/>
          <w:w w:val="105"/>
        </w:rPr>
        <w:t xml:space="preserve">. </w:t>
      </w:r>
      <w:r>
        <w:rPr>
          <w:color w:val="2A2A2A"/>
          <w:w w:val="105"/>
          <w:sz w:val="24"/>
        </w:rPr>
        <w:t xml:space="preserve">If </w:t>
      </w:r>
      <w:r>
        <w:rPr>
          <w:color w:val="2A2A2A"/>
          <w:w w:val="105"/>
        </w:rPr>
        <w:t>the Treasurer is not a member of the duly elected Board of Directors, he shall have no vote on matters coming befo</w:t>
      </w:r>
      <w:r>
        <w:rPr>
          <w:color w:val="444444"/>
          <w:w w:val="105"/>
        </w:rPr>
        <w:t>r</w:t>
      </w:r>
      <w:r>
        <w:rPr>
          <w:color w:val="2A2A2A"/>
          <w:w w:val="105"/>
        </w:rPr>
        <w:t xml:space="preserve">e that Board, unless </w:t>
      </w:r>
      <w:r w:rsidRPr="00946FFD">
        <w:rPr>
          <w:noProof/>
          <w:color w:val="2A2A2A"/>
          <w:w w:val="105"/>
        </w:rPr>
        <w:t>authorize</w:t>
      </w:r>
      <w:r>
        <w:rPr>
          <w:noProof/>
          <w:color w:val="2A2A2A"/>
          <w:w w:val="105"/>
        </w:rPr>
        <w:t>d</w:t>
      </w:r>
      <w:r>
        <w:rPr>
          <w:color w:val="2A2A2A"/>
          <w:w w:val="105"/>
        </w:rPr>
        <w:t xml:space="preserve"> to do so by appropriate resolution of the</w:t>
      </w:r>
      <w:r>
        <w:rPr>
          <w:color w:val="2A2A2A"/>
          <w:spacing w:val="-16"/>
          <w:w w:val="105"/>
        </w:rPr>
        <w:t xml:space="preserve"> </w:t>
      </w:r>
      <w:r>
        <w:rPr>
          <w:color w:val="2A2A2A"/>
          <w:spacing w:val="-4"/>
          <w:w w:val="105"/>
        </w:rPr>
        <w:t>Board</w:t>
      </w:r>
      <w:r>
        <w:rPr>
          <w:color w:val="444444"/>
          <w:spacing w:val="-4"/>
          <w:w w:val="105"/>
        </w:rPr>
        <w:t>.</w:t>
      </w:r>
    </w:p>
    <w:p w14:paraId="6B811D56" w14:textId="77777777" w:rsidR="000256A7" w:rsidRDefault="000256A7">
      <w:pPr>
        <w:pStyle w:val="BodyText"/>
        <w:rPr>
          <w:sz w:val="26"/>
        </w:rPr>
      </w:pPr>
    </w:p>
    <w:p w14:paraId="534F60FB" w14:textId="77777777" w:rsidR="000256A7" w:rsidRDefault="00946FFD">
      <w:pPr>
        <w:pStyle w:val="BodyText"/>
        <w:spacing w:before="225" w:line="252" w:lineRule="auto"/>
        <w:ind w:left="471" w:right="252" w:firstLine="1570"/>
      </w:pPr>
      <w:r>
        <w:rPr>
          <w:color w:val="2A2A2A"/>
          <w:w w:val="105"/>
        </w:rPr>
        <w:t xml:space="preserve">Section 6. In addition to the elected Officers, the Board may also appoint such Officers as </w:t>
      </w:r>
      <w:r>
        <w:rPr>
          <w:rFonts w:ascii="Times New Roman"/>
          <w:color w:val="2A2A2A"/>
          <w:w w:val="105"/>
          <w:sz w:val="24"/>
        </w:rPr>
        <w:t xml:space="preserve">it </w:t>
      </w:r>
      <w:r>
        <w:rPr>
          <w:color w:val="2A2A2A"/>
          <w:w w:val="105"/>
        </w:rPr>
        <w:t>deems proper for the transaction of business of the Corporation</w:t>
      </w:r>
      <w:r>
        <w:rPr>
          <w:color w:val="5E5E5E"/>
          <w:w w:val="105"/>
        </w:rPr>
        <w:t xml:space="preserve">. </w:t>
      </w:r>
      <w:r>
        <w:rPr>
          <w:color w:val="2A2A2A"/>
          <w:w w:val="105"/>
        </w:rPr>
        <w:t>Such other appointed officers shall have such duties as shall be given to them by the President and Board of Directors, but they shall have no vote on matters coming before the Board unless they are also members of the Board of Directors</w:t>
      </w:r>
      <w:r>
        <w:rPr>
          <w:color w:val="444444"/>
          <w:w w:val="105"/>
        </w:rPr>
        <w:t>.</w:t>
      </w:r>
    </w:p>
    <w:p w14:paraId="27485706" w14:textId="77777777" w:rsidR="000256A7" w:rsidRDefault="000256A7">
      <w:pPr>
        <w:pStyle w:val="BodyText"/>
        <w:spacing w:before="11"/>
        <w:rPr>
          <w:sz w:val="21"/>
        </w:rPr>
      </w:pPr>
    </w:p>
    <w:p w14:paraId="1D3F52DB" w14:textId="77777777" w:rsidR="000256A7" w:rsidRDefault="00946FFD">
      <w:pPr>
        <w:tabs>
          <w:tab w:val="left" w:pos="469"/>
        </w:tabs>
        <w:ind w:left="108"/>
        <w:rPr>
          <w:b/>
          <w:sz w:val="24"/>
        </w:rPr>
      </w:pPr>
      <w:r>
        <w:rPr>
          <w:color w:val="747474"/>
          <w:w w:val="105"/>
          <w:sz w:val="23"/>
        </w:rPr>
        <w:t>.</w:t>
      </w:r>
      <w:r>
        <w:rPr>
          <w:color w:val="747474"/>
          <w:w w:val="105"/>
          <w:sz w:val="23"/>
        </w:rPr>
        <w:tab/>
      </w:r>
      <w:r w:rsidRPr="00946FFD">
        <w:rPr>
          <w:b/>
          <w:color w:val="2A2A2A"/>
          <w:w w:val="105"/>
          <w:sz w:val="23"/>
        </w:rPr>
        <w:t>ARTICLE</w:t>
      </w:r>
      <w:r w:rsidRPr="00946FFD">
        <w:rPr>
          <w:b/>
          <w:color w:val="2A2A2A"/>
          <w:spacing w:val="-33"/>
          <w:w w:val="105"/>
          <w:sz w:val="23"/>
        </w:rPr>
        <w:t xml:space="preserve"> </w:t>
      </w:r>
      <w:r w:rsidRPr="00946FFD">
        <w:rPr>
          <w:b/>
          <w:color w:val="2A2A2A"/>
          <w:w w:val="105"/>
          <w:sz w:val="23"/>
        </w:rPr>
        <w:t>V</w:t>
      </w:r>
      <w:r w:rsidRPr="00946FFD">
        <w:rPr>
          <w:b/>
          <w:color w:val="2A2A2A"/>
          <w:spacing w:val="-39"/>
          <w:w w:val="105"/>
          <w:sz w:val="23"/>
        </w:rPr>
        <w:t xml:space="preserve"> </w:t>
      </w:r>
      <w:r w:rsidRPr="00946FFD">
        <w:rPr>
          <w:b/>
          <w:color w:val="2A2A2A"/>
          <w:w w:val="105"/>
          <w:sz w:val="23"/>
        </w:rPr>
        <w:t>-</w:t>
      </w:r>
      <w:r w:rsidRPr="00946FFD">
        <w:rPr>
          <w:b/>
          <w:color w:val="2A2A2A"/>
          <w:spacing w:val="-3"/>
          <w:w w:val="105"/>
          <w:sz w:val="23"/>
        </w:rPr>
        <w:t xml:space="preserve"> </w:t>
      </w:r>
      <w:r w:rsidRPr="00946FFD">
        <w:rPr>
          <w:b/>
          <w:color w:val="2A2A2A"/>
          <w:w w:val="105"/>
          <w:sz w:val="24"/>
        </w:rPr>
        <w:t>Meetings</w:t>
      </w:r>
    </w:p>
    <w:p w14:paraId="215A4E96" w14:textId="77777777" w:rsidR="000256A7" w:rsidRDefault="000256A7">
      <w:pPr>
        <w:pStyle w:val="BodyText"/>
        <w:spacing w:before="1"/>
        <w:rPr>
          <w:b/>
        </w:rPr>
      </w:pPr>
    </w:p>
    <w:p w14:paraId="20859EB8" w14:textId="77777777" w:rsidR="000256A7" w:rsidRDefault="00946FFD">
      <w:pPr>
        <w:pStyle w:val="BodyText"/>
        <w:spacing w:line="252" w:lineRule="auto"/>
        <w:ind w:left="461" w:right="76" w:firstLine="1581"/>
      </w:pPr>
      <w:r>
        <w:rPr>
          <w:color w:val="2A2A2A"/>
          <w:w w:val="105"/>
        </w:rPr>
        <w:t xml:space="preserve">Section 1. The Annual Meeting of the Corporation shall be held on the second Tuesday of July in each year or on some other date set by the Board of Directors; notice of the time and place of holding such meeting shall </w:t>
      </w:r>
      <w:r>
        <w:rPr>
          <w:color w:val="2A2A2A"/>
          <w:w w:val="105"/>
          <w:sz w:val="24"/>
        </w:rPr>
        <w:t xml:space="preserve">be </w:t>
      </w:r>
      <w:r>
        <w:rPr>
          <w:color w:val="2A2A2A"/>
          <w:w w:val="105"/>
        </w:rPr>
        <w:t>directed with reasonable dil</w:t>
      </w:r>
      <w:r>
        <w:rPr>
          <w:color w:val="444444"/>
          <w:w w:val="105"/>
        </w:rPr>
        <w:t>i</w:t>
      </w:r>
      <w:r>
        <w:rPr>
          <w:color w:val="2A2A2A"/>
          <w:w w:val="105"/>
        </w:rPr>
        <w:t>gence to each</w:t>
      </w:r>
      <w:r>
        <w:rPr>
          <w:color w:val="2A2A2A"/>
          <w:spacing w:val="-54"/>
          <w:w w:val="105"/>
        </w:rPr>
        <w:t xml:space="preserve"> </w:t>
      </w:r>
      <w:r>
        <w:rPr>
          <w:color w:val="2A2A2A"/>
          <w:w w:val="105"/>
        </w:rPr>
        <w:t xml:space="preserve">member prior </w:t>
      </w:r>
      <w:r>
        <w:rPr>
          <w:color w:val="2A2A2A"/>
          <w:spacing w:val="-3"/>
          <w:w w:val="105"/>
        </w:rPr>
        <w:t>thereto</w:t>
      </w:r>
      <w:r>
        <w:rPr>
          <w:color w:val="444444"/>
          <w:spacing w:val="-3"/>
          <w:w w:val="105"/>
        </w:rPr>
        <w:t>.</w:t>
      </w:r>
    </w:p>
    <w:p w14:paraId="4126C499" w14:textId="77777777" w:rsidR="000256A7" w:rsidRDefault="000256A7">
      <w:pPr>
        <w:pStyle w:val="BodyText"/>
        <w:spacing w:before="4"/>
      </w:pPr>
    </w:p>
    <w:p w14:paraId="0750ED90" w14:textId="77777777" w:rsidR="000256A7" w:rsidRDefault="00946FFD">
      <w:pPr>
        <w:pStyle w:val="BodyText"/>
        <w:spacing w:before="1" w:line="247" w:lineRule="auto"/>
        <w:ind w:left="461" w:right="99" w:firstLine="1580"/>
      </w:pPr>
      <w:r>
        <w:rPr>
          <w:color w:val="2A2A2A"/>
        </w:rPr>
        <w:t>Section 2</w:t>
      </w:r>
      <w:r>
        <w:rPr>
          <w:color w:val="5E5E5E"/>
        </w:rPr>
        <w:t xml:space="preserve">. </w:t>
      </w:r>
      <w:r>
        <w:rPr>
          <w:color w:val="2A2A2A"/>
        </w:rPr>
        <w:t xml:space="preserve">The regular annual meeting of the Board of Directors shall </w:t>
      </w:r>
      <w:r>
        <w:rPr>
          <w:color w:val="2A2A2A"/>
          <w:sz w:val="24"/>
        </w:rPr>
        <w:t xml:space="preserve">be </w:t>
      </w:r>
      <w:r>
        <w:rPr>
          <w:color w:val="2A2A2A"/>
        </w:rPr>
        <w:t xml:space="preserve">held immediately after the Annual Meeting of </w:t>
      </w:r>
      <w:r>
        <w:rPr>
          <w:color w:val="2A2A2A"/>
          <w:sz w:val="24"/>
        </w:rPr>
        <w:t xml:space="preserve">the </w:t>
      </w:r>
      <w:r>
        <w:rPr>
          <w:color w:val="2A2A2A"/>
        </w:rPr>
        <w:t>Corporation or as soon thereafter as may be practicable (Not-For-</w:t>
      </w:r>
      <w:proofErr w:type="spellStart"/>
      <w:r>
        <w:rPr>
          <w:color w:val="2A2A2A"/>
        </w:rPr>
        <w:t>Profit</w:t>
      </w:r>
      <w:r>
        <w:rPr>
          <w:color w:val="747474"/>
        </w:rPr>
        <w:t>.</w:t>
      </w:r>
      <w:r>
        <w:rPr>
          <w:color w:val="2A2A2A"/>
        </w:rPr>
        <w:t>Corporation</w:t>
      </w:r>
      <w:proofErr w:type="spellEnd"/>
      <w:r>
        <w:rPr>
          <w:color w:val="2A2A2A"/>
        </w:rPr>
        <w:t xml:space="preserve"> Law, section 603)</w:t>
      </w:r>
      <w:r>
        <w:rPr>
          <w:color w:val="444444"/>
        </w:rPr>
        <w:t>.</w:t>
      </w:r>
    </w:p>
    <w:p w14:paraId="46B667D5" w14:textId="77777777" w:rsidR="000256A7" w:rsidRDefault="000256A7">
      <w:pPr>
        <w:pStyle w:val="BodyText"/>
        <w:spacing w:before="10"/>
      </w:pPr>
    </w:p>
    <w:p w14:paraId="5EBA2AE5" w14:textId="77777777" w:rsidR="000256A7" w:rsidRDefault="00946FFD">
      <w:pPr>
        <w:pStyle w:val="BodyText"/>
        <w:spacing w:line="261" w:lineRule="auto"/>
        <w:ind w:left="461" w:right="157" w:firstLine="1581"/>
      </w:pPr>
      <w:r>
        <w:rPr>
          <w:color w:val="2A2A2A"/>
          <w:w w:val="105"/>
        </w:rPr>
        <w:t>Section 3</w:t>
      </w:r>
      <w:r>
        <w:rPr>
          <w:color w:val="747474"/>
          <w:w w:val="105"/>
        </w:rPr>
        <w:t xml:space="preserve">. </w:t>
      </w:r>
      <w:r>
        <w:rPr>
          <w:color w:val="2A2A2A"/>
          <w:w w:val="105"/>
        </w:rPr>
        <w:t xml:space="preserve">Meetings other than the Annual Meeting may be called by the President or </w:t>
      </w:r>
      <w:r w:rsidRPr="00946FFD">
        <w:rPr>
          <w:noProof/>
          <w:color w:val="2A2A2A"/>
          <w:w w:val="105"/>
        </w:rPr>
        <w:t>on</w:t>
      </w:r>
      <w:r>
        <w:rPr>
          <w:color w:val="2A2A2A"/>
          <w:w w:val="105"/>
        </w:rPr>
        <w:t xml:space="preserve"> the majority vote of the Board of Directors at any time or</w:t>
      </w:r>
    </w:p>
    <w:p w14:paraId="270C8F33" w14:textId="77777777" w:rsidR="000256A7" w:rsidRDefault="000256A7">
      <w:pPr>
        <w:spacing w:line="261" w:lineRule="auto"/>
        <w:sectPr w:rsidR="000256A7" w:rsidSect="0066216A">
          <w:pgSz w:w="12240" w:h="15840"/>
          <w:pgMar w:top="1500" w:right="1680" w:bottom="280" w:left="1360" w:header="720" w:footer="720" w:gutter="0"/>
          <w:cols w:space="720"/>
        </w:sectPr>
      </w:pPr>
    </w:p>
    <w:p w14:paraId="27DE629B" w14:textId="77777777" w:rsidR="000256A7" w:rsidRDefault="000256A7">
      <w:pPr>
        <w:pStyle w:val="BodyText"/>
        <w:spacing w:before="3"/>
        <w:rPr>
          <w:sz w:val="14"/>
        </w:rPr>
      </w:pPr>
    </w:p>
    <w:p w14:paraId="1979AE4D" w14:textId="77777777" w:rsidR="000256A7" w:rsidRDefault="00946FFD">
      <w:pPr>
        <w:pStyle w:val="BodyText"/>
        <w:spacing w:before="93" w:line="244" w:lineRule="auto"/>
        <w:ind w:left="331" w:right="15" w:firstLine="14"/>
      </w:pPr>
      <w:r>
        <w:rPr>
          <w:color w:val="2A2A2A"/>
          <w:w w:val="105"/>
        </w:rPr>
        <w:t>when</w:t>
      </w:r>
      <w:r>
        <w:rPr>
          <w:color w:val="2A2A2A"/>
          <w:spacing w:val="-10"/>
          <w:w w:val="105"/>
        </w:rPr>
        <w:t xml:space="preserve"> </w:t>
      </w:r>
      <w:r>
        <w:rPr>
          <w:color w:val="2A2A2A"/>
          <w:w w:val="105"/>
        </w:rPr>
        <w:t>25%</w:t>
      </w:r>
      <w:r>
        <w:rPr>
          <w:color w:val="2A2A2A"/>
          <w:spacing w:val="-19"/>
          <w:w w:val="105"/>
        </w:rPr>
        <w:t xml:space="preserve"> </w:t>
      </w:r>
      <w:r>
        <w:rPr>
          <w:color w:val="2A2A2A"/>
          <w:w w:val="105"/>
        </w:rPr>
        <w:t>of</w:t>
      </w:r>
      <w:r>
        <w:rPr>
          <w:color w:val="2A2A2A"/>
          <w:spacing w:val="-13"/>
          <w:w w:val="105"/>
        </w:rPr>
        <w:t xml:space="preserve"> </w:t>
      </w:r>
      <w:r>
        <w:rPr>
          <w:color w:val="2A2A2A"/>
          <w:w w:val="105"/>
        </w:rPr>
        <w:t>the</w:t>
      </w:r>
      <w:r>
        <w:rPr>
          <w:color w:val="2A2A2A"/>
          <w:spacing w:val="-18"/>
          <w:w w:val="105"/>
        </w:rPr>
        <w:t xml:space="preserve"> </w:t>
      </w:r>
      <w:r>
        <w:rPr>
          <w:color w:val="2A2A2A"/>
          <w:w w:val="105"/>
        </w:rPr>
        <w:t>qualified</w:t>
      </w:r>
      <w:r>
        <w:rPr>
          <w:color w:val="2A2A2A"/>
          <w:spacing w:val="-17"/>
          <w:w w:val="105"/>
        </w:rPr>
        <w:t xml:space="preserve"> </w:t>
      </w:r>
      <w:r>
        <w:rPr>
          <w:color w:val="2A2A2A"/>
          <w:w w:val="105"/>
        </w:rPr>
        <w:t>members</w:t>
      </w:r>
      <w:r>
        <w:rPr>
          <w:color w:val="2A2A2A"/>
          <w:spacing w:val="-14"/>
          <w:w w:val="105"/>
        </w:rPr>
        <w:t xml:space="preserve"> </w:t>
      </w:r>
      <w:r>
        <w:rPr>
          <w:color w:val="2A2A2A"/>
          <w:w w:val="105"/>
        </w:rPr>
        <w:t>shall</w:t>
      </w:r>
      <w:r>
        <w:rPr>
          <w:color w:val="2A2A2A"/>
          <w:spacing w:val="-19"/>
          <w:w w:val="105"/>
        </w:rPr>
        <w:t xml:space="preserve"> </w:t>
      </w:r>
      <w:r>
        <w:rPr>
          <w:color w:val="2A2A2A"/>
          <w:w w:val="105"/>
        </w:rPr>
        <w:t>make</w:t>
      </w:r>
      <w:r>
        <w:rPr>
          <w:color w:val="2A2A2A"/>
          <w:spacing w:val="-11"/>
          <w:w w:val="105"/>
        </w:rPr>
        <w:t xml:space="preserve"> </w:t>
      </w:r>
      <w:r>
        <w:rPr>
          <w:color w:val="2A2A2A"/>
          <w:w w:val="105"/>
        </w:rPr>
        <w:t>a</w:t>
      </w:r>
      <w:r>
        <w:rPr>
          <w:color w:val="2A2A2A"/>
          <w:spacing w:val="-13"/>
          <w:w w:val="105"/>
        </w:rPr>
        <w:t xml:space="preserve"> </w:t>
      </w:r>
      <w:r>
        <w:rPr>
          <w:color w:val="2A2A2A"/>
          <w:w w:val="105"/>
        </w:rPr>
        <w:t>written</w:t>
      </w:r>
      <w:r>
        <w:rPr>
          <w:color w:val="2A2A2A"/>
          <w:spacing w:val="-5"/>
          <w:w w:val="105"/>
        </w:rPr>
        <w:t xml:space="preserve"> </w:t>
      </w:r>
      <w:r>
        <w:rPr>
          <w:color w:val="2A2A2A"/>
          <w:w w:val="105"/>
        </w:rPr>
        <w:t>request</w:t>
      </w:r>
      <w:r>
        <w:rPr>
          <w:color w:val="2A2A2A"/>
          <w:spacing w:val="-13"/>
          <w:w w:val="105"/>
        </w:rPr>
        <w:t xml:space="preserve"> </w:t>
      </w:r>
      <w:r>
        <w:rPr>
          <w:color w:val="2A2A2A"/>
          <w:w w:val="105"/>
        </w:rPr>
        <w:t>to</w:t>
      </w:r>
      <w:r>
        <w:rPr>
          <w:color w:val="2A2A2A"/>
          <w:spacing w:val="-10"/>
          <w:w w:val="105"/>
        </w:rPr>
        <w:t xml:space="preserve"> </w:t>
      </w:r>
      <w:r>
        <w:rPr>
          <w:color w:val="2A2A2A"/>
          <w:w w:val="105"/>
        </w:rPr>
        <w:t>the</w:t>
      </w:r>
      <w:r>
        <w:rPr>
          <w:color w:val="2A2A2A"/>
          <w:spacing w:val="5"/>
          <w:w w:val="105"/>
        </w:rPr>
        <w:t xml:space="preserve"> </w:t>
      </w:r>
      <w:r w:rsidRPr="00946FFD">
        <w:rPr>
          <w:noProof/>
          <w:color w:val="2A2A2A"/>
          <w:w w:val="105"/>
        </w:rPr>
        <w:t>President</w:t>
      </w:r>
      <w:r>
        <w:rPr>
          <w:noProof/>
          <w:color w:val="2A2A2A"/>
          <w:w w:val="105"/>
        </w:rPr>
        <w:t>,</w:t>
      </w:r>
      <w:r>
        <w:rPr>
          <w:color w:val="2A2A2A"/>
          <w:w w:val="105"/>
        </w:rPr>
        <w:t xml:space="preserve"> therefore;</w:t>
      </w:r>
      <w:r>
        <w:rPr>
          <w:color w:val="2A2A2A"/>
          <w:spacing w:val="-13"/>
          <w:w w:val="105"/>
        </w:rPr>
        <w:t xml:space="preserve"> </w:t>
      </w:r>
      <w:r>
        <w:rPr>
          <w:color w:val="2A2A2A"/>
          <w:w w:val="105"/>
        </w:rPr>
        <w:t>and</w:t>
      </w:r>
      <w:r>
        <w:rPr>
          <w:color w:val="2A2A2A"/>
          <w:spacing w:val="-25"/>
          <w:w w:val="105"/>
        </w:rPr>
        <w:t xml:space="preserve"> </w:t>
      </w:r>
      <w:r>
        <w:rPr>
          <w:color w:val="2A2A2A"/>
          <w:w w:val="105"/>
        </w:rPr>
        <w:t>notice</w:t>
      </w:r>
      <w:r>
        <w:rPr>
          <w:color w:val="2A2A2A"/>
          <w:spacing w:val="-14"/>
          <w:w w:val="105"/>
        </w:rPr>
        <w:t xml:space="preserve"> </w:t>
      </w:r>
      <w:r>
        <w:rPr>
          <w:color w:val="2A2A2A"/>
          <w:w w:val="105"/>
        </w:rPr>
        <w:t>of</w:t>
      </w:r>
      <w:r>
        <w:rPr>
          <w:color w:val="2A2A2A"/>
          <w:spacing w:val="-23"/>
          <w:w w:val="105"/>
        </w:rPr>
        <w:t xml:space="preserve"> </w:t>
      </w:r>
      <w:r>
        <w:rPr>
          <w:color w:val="2A2A2A"/>
          <w:w w:val="105"/>
        </w:rPr>
        <w:t>such</w:t>
      </w:r>
      <w:r>
        <w:rPr>
          <w:color w:val="2A2A2A"/>
          <w:spacing w:val="-21"/>
          <w:w w:val="105"/>
        </w:rPr>
        <w:t xml:space="preserve"> </w:t>
      </w:r>
      <w:r>
        <w:rPr>
          <w:color w:val="2A2A2A"/>
          <w:w w:val="105"/>
        </w:rPr>
        <w:t>a</w:t>
      </w:r>
      <w:r>
        <w:rPr>
          <w:color w:val="2A2A2A"/>
          <w:spacing w:val="-8"/>
          <w:w w:val="105"/>
        </w:rPr>
        <w:t xml:space="preserve"> </w:t>
      </w:r>
      <w:r>
        <w:rPr>
          <w:color w:val="2A2A2A"/>
          <w:w w:val="105"/>
        </w:rPr>
        <w:t>special</w:t>
      </w:r>
      <w:r>
        <w:rPr>
          <w:color w:val="2A2A2A"/>
          <w:spacing w:val="-25"/>
          <w:w w:val="105"/>
        </w:rPr>
        <w:t xml:space="preserve"> </w:t>
      </w:r>
      <w:r>
        <w:rPr>
          <w:color w:val="2A2A2A"/>
          <w:w w:val="105"/>
        </w:rPr>
        <w:t>meeting</w:t>
      </w:r>
      <w:r>
        <w:rPr>
          <w:color w:val="2A2A2A"/>
          <w:spacing w:val="-42"/>
          <w:w w:val="105"/>
        </w:rPr>
        <w:t xml:space="preserve"> </w:t>
      </w:r>
      <w:r>
        <w:rPr>
          <w:color w:val="5B5B5B"/>
          <w:spacing w:val="-7"/>
          <w:w w:val="105"/>
        </w:rPr>
        <w:t>·</w:t>
      </w:r>
      <w:r>
        <w:rPr>
          <w:color w:val="2A2A2A"/>
          <w:spacing w:val="-7"/>
          <w:w w:val="105"/>
        </w:rPr>
        <w:t>shall·</w:t>
      </w:r>
      <w:r>
        <w:rPr>
          <w:color w:val="2A2A2A"/>
          <w:spacing w:val="-29"/>
          <w:w w:val="105"/>
        </w:rPr>
        <w:t xml:space="preserve"> </w:t>
      </w:r>
      <w:r>
        <w:rPr>
          <w:color w:val="2A2A2A"/>
          <w:w w:val="105"/>
        </w:rPr>
        <w:t>be</w:t>
      </w:r>
      <w:r>
        <w:rPr>
          <w:color w:val="2A2A2A"/>
          <w:spacing w:val="15"/>
          <w:w w:val="105"/>
        </w:rPr>
        <w:t xml:space="preserve"> </w:t>
      </w:r>
      <w:r>
        <w:rPr>
          <w:color w:val="2A2A2A"/>
          <w:w w:val="105"/>
        </w:rPr>
        <w:t>given</w:t>
      </w:r>
      <w:r>
        <w:rPr>
          <w:color w:val="2A2A2A"/>
          <w:spacing w:val="-23"/>
          <w:w w:val="105"/>
        </w:rPr>
        <w:t xml:space="preserve"> </w:t>
      </w:r>
      <w:r>
        <w:rPr>
          <w:color w:val="2A2A2A"/>
          <w:w w:val="105"/>
        </w:rPr>
        <w:t>in</w:t>
      </w:r>
      <w:r>
        <w:rPr>
          <w:color w:val="2A2A2A"/>
          <w:spacing w:val="-4"/>
          <w:w w:val="105"/>
        </w:rPr>
        <w:t xml:space="preserve"> </w:t>
      </w:r>
      <w:r>
        <w:rPr>
          <w:color w:val="2A2A2A"/>
          <w:w w:val="105"/>
        </w:rPr>
        <w:t>like</w:t>
      </w:r>
      <w:r>
        <w:rPr>
          <w:color w:val="2A2A2A"/>
          <w:spacing w:val="-33"/>
          <w:w w:val="105"/>
        </w:rPr>
        <w:t xml:space="preserve"> </w:t>
      </w:r>
      <w:r>
        <w:rPr>
          <w:color w:val="2A2A2A"/>
          <w:w w:val="105"/>
        </w:rPr>
        <w:t>manner</w:t>
      </w:r>
      <w:r>
        <w:rPr>
          <w:color w:val="2A2A2A"/>
          <w:spacing w:val="-13"/>
          <w:w w:val="105"/>
        </w:rPr>
        <w:t xml:space="preserve"> </w:t>
      </w:r>
      <w:r>
        <w:rPr>
          <w:color w:val="2A2A2A"/>
          <w:spacing w:val="2"/>
          <w:w w:val="105"/>
        </w:rPr>
        <w:t>as</w:t>
      </w:r>
      <w:r>
        <w:rPr>
          <w:color w:val="979797"/>
          <w:spacing w:val="2"/>
          <w:w w:val="105"/>
        </w:rPr>
        <w:t xml:space="preserve">· </w:t>
      </w:r>
      <w:r>
        <w:rPr>
          <w:color w:val="2A2A2A"/>
          <w:w w:val="105"/>
        </w:rPr>
        <w:t xml:space="preserve">notice of the Annual Meeting except that such notice of the </w:t>
      </w:r>
      <w:r w:rsidRPr="00946FFD">
        <w:rPr>
          <w:noProof/>
          <w:color w:val="2A2A2A"/>
          <w:w w:val="105"/>
        </w:rPr>
        <w:t>meeting</w:t>
      </w:r>
      <w:r>
        <w:rPr>
          <w:color w:val="2A2A2A"/>
          <w:w w:val="105"/>
        </w:rPr>
        <w:t xml:space="preserve"> shall state the purpose of which same</w:t>
      </w:r>
      <w:r>
        <w:rPr>
          <w:color w:val="2A2A2A"/>
          <w:spacing w:val="-49"/>
          <w:w w:val="105"/>
        </w:rPr>
        <w:t xml:space="preserve"> </w:t>
      </w:r>
      <w:r>
        <w:rPr>
          <w:color w:val="2A2A2A"/>
          <w:w w:val="105"/>
        </w:rPr>
        <w:t>is called.</w:t>
      </w:r>
    </w:p>
    <w:p w14:paraId="6C207937" w14:textId="77777777" w:rsidR="000256A7" w:rsidRDefault="000256A7">
      <w:pPr>
        <w:pStyle w:val="BodyText"/>
        <w:rPr>
          <w:sz w:val="26"/>
        </w:rPr>
      </w:pPr>
    </w:p>
    <w:p w14:paraId="34D72A7E" w14:textId="77777777" w:rsidR="000256A7" w:rsidRDefault="00946FFD">
      <w:pPr>
        <w:pStyle w:val="BodyText"/>
        <w:spacing w:line="242" w:lineRule="auto"/>
        <w:ind w:left="299" w:right="15" w:firstLine="1577"/>
      </w:pPr>
      <w:r>
        <w:rPr>
          <w:color w:val="2A2A2A"/>
          <w:w w:val="105"/>
        </w:rPr>
        <w:t>Section 4. Fifteen percent (15%) of the total qualified membership in person or by proxy shall constitute a quorum at a meeting of the members, and eight (8) Board members in person or by written proxy shall constitute a quorum at a meeting of the Board of Directors</w:t>
      </w:r>
      <w:r>
        <w:rPr>
          <w:color w:val="4B4B4B"/>
          <w:w w:val="105"/>
        </w:rPr>
        <w:t xml:space="preserve">. </w:t>
      </w:r>
      <w:r>
        <w:rPr>
          <w:color w:val="2A2A2A"/>
          <w:w w:val="105"/>
        </w:rPr>
        <w:t>(Not-For-Profit Corporation Law, section 707).</w:t>
      </w:r>
    </w:p>
    <w:p w14:paraId="3D85F2D3" w14:textId="77777777" w:rsidR="000256A7" w:rsidRDefault="000256A7">
      <w:pPr>
        <w:pStyle w:val="BodyText"/>
        <w:spacing w:before="5"/>
        <w:rPr>
          <w:sz w:val="27"/>
        </w:rPr>
      </w:pPr>
    </w:p>
    <w:p w14:paraId="56C15454" w14:textId="77777777" w:rsidR="000256A7" w:rsidRDefault="00946FFD">
      <w:pPr>
        <w:pStyle w:val="BodyText"/>
        <w:ind w:left="280" w:right="400" w:firstLine="1567"/>
      </w:pPr>
      <w:r>
        <w:rPr>
          <w:color w:val="2A2A2A"/>
          <w:w w:val="105"/>
        </w:rPr>
        <w:t>Section 5. At all regular Annual Meetings, the order of business except when otherwise determined by those present, shall be:</w:t>
      </w:r>
    </w:p>
    <w:p w14:paraId="51CD05E3" w14:textId="77777777" w:rsidR="000256A7" w:rsidRDefault="00946FFD">
      <w:pPr>
        <w:pStyle w:val="ListParagraph"/>
        <w:numPr>
          <w:ilvl w:val="2"/>
          <w:numId w:val="1"/>
        </w:numPr>
        <w:tabs>
          <w:tab w:val="left" w:pos="2374"/>
        </w:tabs>
        <w:spacing w:before="23" w:line="262" w:lineRule="exact"/>
        <w:ind w:firstLine="1791"/>
        <w:rPr>
          <w:sz w:val="23"/>
        </w:rPr>
      </w:pPr>
      <w:r>
        <w:rPr>
          <w:color w:val="2A2A2A"/>
          <w:w w:val="105"/>
          <w:sz w:val="23"/>
        </w:rPr>
        <w:t>Reading</w:t>
      </w:r>
      <w:r>
        <w:rPr>
          <w:color w:val="2A2A2A"/>
          <w:spacing w:val="-9"/>
          <w:w w:val="105"/>
          <w:sz w:val="23"/>
        </w:rPr>
        <w:t xml:space="preserve"> </w:t>
      </w:r>
      <w:r>
        <w:rPr>
          <w:color w:val="2A2A2A"/>
          <w:w w:val="105"/>
          <w:sz w:val="23"/>
        </w:rPr>
        <w:t>and</w:t>
      </w:r>
      <w:r>
        <w:rPr>
          <w:color w:val="2A2A2A"/>
          <w:spacing w:val="-16"/>
          <w:w w:val="105"/>
          <w:sz w:val="23"/>
        </w:rPr>
        <w:t xml:space="preserve"> </w:t>
      </w:r>
      <w:r>
        <w:rPr>
          <w:color w:val="2A2A2A"/>
          <w:w w:val="105"/>
          <w:sz w:val="23"/>
        </w:rPr>
        <w:t>correction</w:t>
      </w:r>
      <w:r>
        <w:rPr>
          <w:color w:val="2A2A2A"/>
          <w:spacing w:val="-9"/>
          <w:w w:val="105"/>
          <w:sz w:val="23"/>
        </w:rPr>
        <w:t xml:space="preserve"> </w:t>
      </w:r>
      <w:r>
        <w:rPr>
          <w:color w:val="2A2A2A"/>
          <w:w w:val="105"/>
          <w:sz w:val="23"/>
        </w:rPr>
        <w:t>of</w:t>
      </w:r>
      <w:r>
        <w:rPr>
          <w:color w:val="2A2A2A"/>
          <w:spacing w:val="-28"/>
          <w:w w:val="105"/>
          <w:sz w:val="23"/>
        </w:rPr>
        <w:t xml:space="preserve"> </w:t>
      </w:r>
      <w:r>
        <w:rPr>
          <w:color w:val="2A2A2A"/>
          <w:w w:val="105"/>
          <w:sz w:val="23"/>
        </w:rPr>
        <w:t>minutes</w:t>
      </w:r>
      <w:r>
        <w:rPr>
          <w:color w:val="2A2A2A"/>
          <w:spacing w:val="-6"/>
          <w:w w:val="105"/>
          <w:sz w:val="23"/>
        </w:rPr>
        <w:t xml:space="preserve"> </w:t>
      </w:r>
      <w:r>
        <w:rPr>
          <w:color w:val="2A2A2A"/>
          <w:w w:val="105"/>
          <w:sz w:val="23"/>
        </w:rPr>
        <w:t>of</w:t>
      </w:r>
      <w:r>
        <w:rPr>
          <w:color w:val="2A2A2A"/>
          <w:spacing w:val="-2"/>
          <w:w w:val="105"/>
          <w:sz w:val="23"/>
        </w:rPr>
        <w:t xml:space="preserve"> </w:t>
      </w:r>
      <w:r>
        <w:rPr>
          <w:color w:val="2A2A2A"/>
          <w:w w:val="105"/>
          <w:sz w:val="23"/>
        </w:rPr>
        <w:t>previous</w:t>
      </w:r>
      <w:r>
        <w:rPr>
          <w:color w:val="2A2A2A"/>
          <w:spacing w:val="-1"/>
          <w:w w:val="105"/>
          <w:sz w:val="23"/>
        </w:rPr>
        <w:t xml:space="preserve"> </w:t>
      </w:r>
      <w:r>
        <w:rPr>
          <w:color w:val="2A2A2A"/>
          <w:w w:val="105"/>
          <w:sz w:val="23"/>
        </w:rPr>
        <w:t>minutes.</w:t>
      </w:r>
    </w:p>
    <w:p w14:paraId="4167BA78" w14:textId="77777777" w:rsidR="000256A7" w:rsidRDefault="00946FFD">
      <w:pPr>
        <w:pStyle w:val="ListParagraph"/>
        <w:numPr>
          <w:ilvl w:val="2"/>
          <w:numId w:val="1"/>
        </w:numPr>
        <w:tabs>
          <w:tab w:val="left" w:pos="2366"/>
        </w:tabs>
        <w:spacing w:before="0" w:line="262" w:lineRule="exact"/>
        <w:ind w:left="2365" w:hanging="356"/>
        <w:rPr>
          <w:sz w:val="23"/>
        </w:rPr>
      </w:pPr>
      <w:r>
        <w:rPr>
          <w:color w:val="2A2A2A"/>
          <w:w w:val="105"/>
          <w:sz w:val="23"/>
        </w:rPr>
        <w:t>Reports of</w:t>
      </w:r>
      <w:r>
        <w:rPr>
          <w:color w:val="2A2A2A"/>
          <w:spacing w:val="-17"/>
          <w:w w:val="105"/>
          <w:sz w:val="23"/>
        </w:rPr>
        <w:t xml:space="preserve"> </w:t>
      </w:r>
      <w:r>
        <w:rPr>
          <w:color w:val="2A2A2A"/>
          <w:w w:val="105"/>
          <w:sz w:val="23"/>
        </w:rPr>
        <w:t>Officers</w:t>
      </w:r>
    </w:p>
    <w:p w14:paraId="436961BD" w14:textId="77777777" w:rsidR="000256A7" w:rsidRDefault="00946FFD">
      <w:pPr>
        <w:pStyle w:val="ListParagraph"/>
        <w:numPr>
          <w:ilvl w:val="2"/>
          <w:numId w:val="1"/>
        </w:numPr>
        <w:tabs>
          <w:tab w:val="left" w:pos="2359"/>
        </w:tabs>
        <w:ind w:left="2358"/>
        <w:rPr>
          <w:sz w:val="23"/>
        </w:rPr>
      </w:pPr>
      <w:r>
        <w:rPr>
          <w:color w:val="2A2A2A"/>
          <w:w w:val="105"/>
          <w:sz w:val="23"/>
        </w:rPr>
        <w:t>Reports of</w:t>
      </w:r>
      <w:r>
        <w:rPr>
          <w:color w:val="2A2A2A"/>
          <w:spacing w:val="-26"/>
          <w:w w:val="105"/>
          <w:sz w:val="23"/>
        </w:rPr>
        <w:t xml:space="preserve"> </w:t>
      </w:r>
      <w:r>
        <w:rPr>
          <w:color w:val="2A2A2A"/>
          <w:w w:val="105"/>
          <w:sz w:val="23"/>
        </w:rPr>
        <w:t>Committees</w:t>
      </w:r>
    </w:p>
    <w:p w14:paraId="3CD768D3" w14:textId="77777777" w:rsidR="000256A7" w:rsidRDefault="00946FFD">
      <w:pPr>
        <w:pStyle w:val="ListParagraph"/>
        <w:numPr>
          <w:ilvl w:val="2"/>
          <w:numId w:val="1"/>
        </w:numPr>
        <w:tabs>
          <w:tab w:val="left" w:pos="2359"/>
        </w:tabs>
        <w:ind w:left="2358" w:hanging="356"/>
        <w:rPr>
          <w:sz w:val="23"/>
        </w:rPr>
      </w:pPr>
      <w:r>
        <w:rPr>
          <w:color w:val="2A2A2A"/>
          <w:w w:val="105"/>
          <w:sz w:val="23"/>
        </w:rPr>
        <w:t>Unfinished</w:t>
      </w:r>
      <w:r>
        <w:rPr>
          <w:color w:val="2A2A2A"/>
          <w:spacing w:val="-12"/>
          <w:w w:val="105"/>
          <w:sz w:val="23"/>
        </w:rPr>
        <w:t xml:space="preserve"> </w:t>
      </w:r>
      <w:r>
        <w:rPr>
          <w:color w:val="2A2A2A"/>
          <w:w w:val="105"/>
          <w:sz w:val="23"/>
        </w:rPr>
        <w:t>Business</w:t>
      </w:r>
    </w:p>
    <w:p w14:paraId="2EDD4656" w14:textId="77777777" w:rsidR="000256A7" w:rsidRDefault="00946FFD">
      <w:pPr>
        <w:pStyle w:val="ListParagraph"/>
        <w:numPr>
          <w:ilvl w:val="2"/>
          <w:numId w:val="1"/>
        </w:numPr>
        <w:tabs>
          <w:tab w:val="left" w:pos="2359"/>
        </w:tabs>
        <w:ind w:left="2358" w:hanging="365"/>
        <w:rPr>
          <w:sz w:val="23"/>
        </w:rPr>
      </w:pPr>
      <w:r>
        <w:rPr>
          <w:color w:val="2A2A2A"/>
          <w:w w:val="105"/>
          <w:sz w:val="23"/>
        </w:rPr>
        <w:t>Election of</w:t>
      </w:r>
      <w:r>
        <w:rPr>
          <w:color w:val="2A2A2A"/>
          <w:spacing w:val="-22"/>
          <w:w w:val="105"/>
          <w:sz w:val="23"/>
        </w:rPr>
        <w:t xml:space="preserve"> </w:t>
      </w:r>
      <w:r>
        <w:rPr>
          <w:color w:val="2A2A2A"/>
          <w:w w:val="105"/>
          <w:sz w:val="23"/>
        </w:rPr>
        <w:t>Directors</w:t>
      </w:r>
    </w:p>
    <w:p w14:paraId="79E0295B" w14:textId="77777777" w:rsidR="000256A7" w:rsidRDefault="00946FFD">
      <w:pPr>
        <w:pStyle w:val="ListParagraph"/>
        <w:numPr>
          <w:ilvl w:val="2"/>
          <w:numId w:val="1"/>
        </w:numPr>
        <w:tabs>
          <w:tab w:val="left" w:pos="2345"/>
          <w:tab w:val="left" w:pos="2346"/>
        </w:tabs>
        <w:spacing w:before="23" w:line="489" w:lineRule="auto"/>
        <w:ind w:right="4103" w:firstLine="1754"/>
        <w:rPr>
          <w:sz w:val="23"/>
        </w:rPr>
      </w:pPr>
      <w:r>
        <w:rPr>
          <w:color w:val="2A2A2A"/>
          <w:w w:val="105"/>
          <w:sz w:val="23"/>
        </w:rPr>
        <w:t>Miscellaneous</w:t>
      </w:r>
      <w:r>
        <w:rPr>
          <w:color w:val="2A2A2A"/>
          <w:spacing w:val="-14"/>
          <w:w w:val="105"/>
          <w:sz w:val="23"/>
        </w:rPr>
        <w:t xml:space="preserve"> </w:t>
      </w:r>
      <w:r>
        <w:rPr>
          <w:color w:val="2A2A2A"/>
          <w:w w:val="105"/>
          <w:sz w:val="23"/>
        </w:rPr>
        <w:t>Business ARTICLE VI -</w:t>
      </w:r>
      <w:r>
        <w:rPr>
          <w:color w:val="2A2A2A"/>
          <w:spacing w:val="7"/>
          <w:w w:val="105"/>
          <w:sz w:val="23"/>
        </w:rPr>
        <w:t xml:space="preserve"> </w:t>
      </w:r>
      <w:r>
        <w:rPr>
          <w:color w:val="2A2A2A"/>
          <w:w w:val="105"/>
          <w:sz w:val="23"/>
        </w:rPr>
        <w:t>Discipline.</w:t>
      </w:r>
    </w:p>
    <w:p w14:paraId="279F7947" w14:textId="77777777" w:rsidR="000256A7" w:rsidRDefault="00946FFD">
      <w:pPr>
        <w:pStyle w:val="BodyText"/>
        <w:spacing w:before="36"/>
        <w:ind w:left="156" w:right="240" w:firstLine="1633"/>
      </w:pPr>
      <w:r>
        <w:rPr>
          <w:color w:val="2A2A2A"/>
          <w:w w:val="105"/>
        </w:rPr>
        <w:t xml:space="preserve">Section1. Any member of the Board of Directors and any Officer may </w:t>
      </w:r>
      <w:r>
        <w:rPr>
          <w:rFonts w:ascii="Times New Roman" w:hAnsi="Times New Roman"/>
          <w:color w:val="2A2A2A"/>
          <w:w w:val="105"/>
          <w:sz w:val="25"/>
        </w:rPr>
        <w:t xml:space="preserve">be </w:t>
      </w:r>
      <w:r>
        <w:rPr>
          <w:color w:val="2A2A2A"/>
          <w:w w:val="105"/>
        </w:rPr>
        <w:t xml:space="preserve">deprived of his position for conduct inimical to the welfare of the Corporation </w:t>
      </w:r>
      <w:r>
        <w:rPr>
          <w:color w:val="2A2A2A"/>
          <w:w w:val="105"/>
          <w:sz w:val="24"/>
        </w:rPr>
        <w:t xml:space="preserve">by </w:t>
      </w:r>
      <w:r>
        <w:rPr>
          <w:color w:val="2A2A2A"/>
          <w:w w:val="105"/>
        </w:rPr>
        <w:t>a vote o</w:t>
      </w:r>
      <w:r w:rsidRPr="00946FFD">
        <w:rPr>
          <w:noProof/>
          <w:color w:val="2A2A2A"/>
          <w:w w:val="105"/>
        </w:rPr>
        <w:t>f</w:t>
      </w:r>
      <w:r>
        <w:rPr>
          <w:color w:val="2A2A2A"/>
          <w:w w:val="105"/>
        </w:rPr>
        <w:t xml:space="preserve"> two-thirds (2/3) of the whole number </w:t>
      </w:r>
      <w:r>
        <w:rPr>
          <w:rFonts w:ascii="Times New Roman" w:hAnsi="Times New Roman"/>
          <w:color w:val="2A2A2A"/>
          <w:w w:val="105"/>
          <w:sz w:val="25"/>
        </w:rPr>
        <w:t xml:space="preserve">of </w:t>
      </w:r>
      <w:r>
        <w:rPr>
          <w:color w:val="2A2A2A"/>
          <w:w w:val="105"/>
        </w:rPr>
        <w:t>the members of the Board of Directors. [Not-For-Profit Corporation Law, section 714 (a)]</w:t>
      </w:r>
      <w:r>
        <w:rPr>
          <w:color w:val="5B5B5B"/>
          <w:w w:val="105"/>
        </w:rPr>
        <w:t xml:space="preserve">. </w:t>
      </w:r>
      <w:r>
        <w:rPr>
          <w:color w:val="2A2A2A"/>
          <w:w w:val="105"/>
        </w:rPr>
        <w:t xml:space="preserve">Any director or Officer who does not notify the President or Secretary of a pending absence prior to a meeting and who has not been in attendance for at least one­ half of the scheduled Board meetings during a year shall </w:t>
      </w:r>
      <w:r>
        <w:rPr>
          <w:rFonts w:ascii="Times New Roman" w:hAnsi="Times New Roman"/>
          <w:color w:val="2A2A2A"/>
          <w:w w:val="105"/>
          <w:sz w:val="25"/>
        </w:rPr>
        <w:t xml:space="preserve">be </w:t>
      </w:r>
      <w:r>
        <w:rPr>
          <w:color w:val="2A2A2A"/>
          <w:w w:val="105"/>
        </w:rPr>
        <w:t xml:space="preserve">considered as having resigned from his position. NOTE: Emergency absences should </w:t>
      </w:r>
      <w:r>
        <w:rPr>
          <w:color w:val="2A2A2A"/>
          <w:w w:val="105"/>
          <w:sz w:val="24"/>
        </w:rPr>
        <w:t xml:space="preserve">be </w:t>
      </w:r>
      <w:r>
        <w:rPr>
          <w:color w:val="2A2A2A"/>
          <w:w w:val="105"/>
        </w:rPr>
        <w:t>reported as soon as possible</w:t>
      </w:r>
      <w:r>
        <w:rPr>
          <w:color w:val="4B4B4B"/>
          <w:w w:val="105"/>
        </w:rPr>
        <w:t xml:space="preserve">. </w:t>
      </w:r>
      <w:r>
        <w:rPr>
          <w:color w:val="2A2A2A"/>
          <w:w w:val="105"/>
        </w:rPr>
        <w:t xml:space="preserve">The position of any Director or Officer who has not paid his annual dues by the date of the Annual Meeting of the Corporation or within a reasonable period thereafter to be fixed by the </w:t>
      </w:r>
      <w:r w:rsidRPr="00946FFD">
        <w:rPr>
          <w:noProof/>
          <w:color w:val="2A2A2A"/>
          <w:w w:val="105"/>
        </w:rPr>
        <w:t>Board</w:t>
      </w:r>
      <w:r>
        <w:rPr>
          <w:color w:val="2A2A2A"/>
          <w:w w:val="105"/>
        </w:rPr>
        <w:t xml:space="preserve"> shall be considered vacated and the </w:t>
      </w:r>
      <w:r>
        <w:rPr>
          <w:rFonts w:ascii="Times New Roman" w:hAnsi="Times New Roman"/>
          <w:color w:val="2A2A2A"/>
          <w:w w:val="105"/>
          <w:sz w:val="26"/>
        </w:rPr>
        <w:t xml:space="preserve">Board </w:t>
      </w:r>
      <w:r>
        <w:rPr>
          <w:color w:val="2A2A2A"/>
          <w:w w:val="105"/>
        </w:rPr>
        <w:t>of Directors shall consider action to fill the vacancy at the next appropriate meeting.</w:t>
      </w:r>
    </w:p>
    <w:p w14:paraId="2BFC5DF4" w14:textId="77777777" w:rsidR="000256A7" w:rsidRDefault="000256A7">
      <w:pPr>
        <w:pStyle w:val="BodyText"/>
        <w:spacing w:before="8"/>
        <w:rPr>
          <w:sz w:val="25"/>
        </w:rPr>
      </w:pPr>
    </w:p>
    <w:p w14:paraId="0BAD2639" w14:textId="77777777" w:rsidR="000256A7" w:rsidRDefault="00946FFD">
      <w:pPr>
        <w:pStyle w:val="BodyText"/>
        <w:spacing w:before="1"/>
        <w:ind w:left="137"/>
      </w:pPr>
      <w:r>
        <w:rPr>
          <w:color w:val="2A2A2A"/>
          <w:w w:val="105"/>
        </w:rPr>
        <w:t>ARTICLE VII -Distribution of Surplus on Liquidation</w:t>
      </w:r>
    </w:p>
    <w:p w14:paraId="0C9FFE40" w14:textId="77777777" w:rsidR="000256A7" w:rsidRDefault="000256A7">
      <w:pPr>
        <w:pStyle w:val="BodyText"/>
        <w:spacing w:before="5"/>
        <w:rPr>
          <w:sz w:val="26"/>
        </w:rPr>
      </w:pPr>
    </w:p>
    <w:p w14:paraId="70E990CC" w14:textId="77777777" w:rsidR="000256A7" w:rsidRDefault="00946FFD">
      <w:pPr>
        <w:pStyle w:val="BodyText"/>
        <w:spacing w:line="247" w:lineRule="auto"/>
        <w:ind w:left="108" w:right="400" w:firstLine="1602"/>
      </w:pPr>
      <w:r>
        <w:rPr>
          <w:color w:val="2A2A2A"/>
          <w:w w:val="105"/>
        </w:rPr>
        <w:t>Section 1</w:t>
      </w:r>
      <w:r>
        <w:rPr>
          <w:color w:val="5B5B5B"/>
          <w:w w:val="105"/>
        </w:rPr>
        <w:t xml:space="preserve">. </w:t>
      </w:r>
      <w:r>
        <w:rPr>
          <w:color w:val="2A2A2A"/>
          <w:w w:val="105"/>
        </w:rPr>
        <w:t>In the event of liquidation, dissolution or other discontinuance of the business and operation of the Corporation, no surp</w:t>
      </w:r>
      <w:r>
        <w:rPr>
          <w:color w:val="4B4B4B"/>
          <w:w w:val="105"/>
        </w:rPr>
        <w:t>l</w:t>
      </w:r>
      <w:r>
        <w:rPr>
          <w:color w:val="2A2A2A"/>
          <w:w w:val="105"/>
        </w:rPr>
        <w:t xml:space="preserve">us remaining after the payments of the just debts and </w:t>
      </w:r>
      <w:r>
        <w:rPr>
          <w:color w:val="4B4B4B"/>
          <w:w w:val="105"/>
        </w:rPr>
        <w:t>l</w:t>
      </w:r>
      <w:r>
        <w:rPr>
          <w:color w:val="2A2A2A"/>
          <w:w w:val="105"/>
        </w:rPr>
        <w:t xml:space="preserve">iabilities of the Corporation shall </w:t>
      </w:r>
      <w:r>
        <w:rPr>
          <w:color w:val="2A2A2A"/>
          <w:w w:val="105"/>
          <w:sz w:val="24"/>
        </w:rPr>
        <w:t xml:space="preserve">be </w:t>
      </w:r>
      <w:r>
        <w:rPr>
          <w:color w:val="2A2A2A"/>
          <w:w w:val="105"/>
        </w:rPr>
        <w:t>d</w:t>
      </w:r>
      <w:r>
        <w:rPr>
          <w:color w:val="4B4B4B"/>
          <w:w w:val="105"/>
        </w:rPr>
        <w:t>i</w:t>
      </w:r>
      <w:r>
        <w:rPr>
          <w:color w:val="2A2A2A"/>
          <w:w w:val="105"/>
        </w:rPr>
        <w:t>stributed to or among members of the Corporation, but the entire</w:t>
      </w:r>
    </w:p>
    <w:p w14:paraId="4B64E11D" w14:textId="77777777" w:rsidR="000256A7" w:rsidRDefault="000256A7">
      <w:pPr>
        <w:spacing w:line="247" w:lineRule="auto"/>
        <w:sectPr w:rsidR="000256A7" w:rsidSect="0066216A">
          <w:pgSz w:w="12240" w:h="15840"/>
          <w:pgMar w:top="1500" w:right="1680" w:bottom="280" w:left="1540" w:header="720" w:footer="720" w:gutter="0"/>
          <w:cols w:space="720"/>
        </w:sectPr>
      </w:pPr>
    </w:p>
    <w:p w14:paraId="781CEAE0" w14:textId="77777777" w:rsidR="000256A7" w:rsidRDefault="000256A7">
      <w:pPr>
        <w:pStyle w:val="BodyText"/>
        <w:rPr>
          <w:sz w:val="26"/>
        </w:rPr>
      </w:pPr>
    </w:p>
    <w:p w14:paraId="086B8F4F" w14:textId="77777777" w:rsidR="000256A7" w:rsidRDefault="000256A7">
      <w:pPr>
        <w:pStyle w:val="BodyText"/>
        <w:rPr>
          <w:sz w:val="26"/>
        </w:rPr>
      </w:pPr>
    </w:p>
    <w:p w14:paraId="21658DF6" w14:textId="77777777" w:rsidR="000256A7" w:rsidRDefault="000256A7">
      <w:pPr>
        <w:pStyle w:val="BodyText"/>
        <w:spacing w:before="3"/>
        <w:rPr>
          <w:sz w:val="38"/>
        </w:rPr>
      </w:pPr>
    </w:p>
    <w:p w14:paraId="5003DC0D" w14:textId="77777777" w:rsidR="000256A7" w:rsidRDefault="00946FFD">
      <w:pPr>
        <w:pStyle w:val="BodyText"/>
        <w:spacing w:line="261" w:lineRule="auto"/>
        <w:ind w:left="162" w:right="99" w:firstLine="9"/>
      </w:pPr>
      <w:r w:rsidRPr="00946FFD">
        <w:rPr>
          <w:noProof/>
        </w:rPr>
        <mc:AlternateContent>
          <mc:Choice Requires="wps">
            <w:drawing>
              <wp:anchor distT="0" distB="0" distL="114300" distR="114300" simplePos="0" relativeHeight="251657728" behindDoc="1" locked="0" layoutInCell="1" allowOverlap="1" wp14:anchorId="5FBAC96D" wp14:editId="1BCE4140">
                <wp:simplePos x="0" y="0"/>
                <wp:positionH relativeFrom="page">
                  <wp:posOffset>4065905</wp:posOffset>
                </wp:positionH>
                <wp:positionV relativeFrom="paragraph">
                  <wp:posOffset>-609600</wp:posOffset>
                </wp:positionV>
                <wp:extent cx="139065" cy="752475"/>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B241D" w14:textId="77777777" w:rsidR="000256A7" w:rsidRDefault="000256A7">
                            <w:pPr>
                              <w:spacing w:line="1184" w:lineRule="exact"/>
                              <w:rPr>
                                <w:sz w:val="10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AC96D" id="_x0000_t202" coordsize="21600,21600" o:spt="202" path="m,l,21600r21600,l21600,xe">
                <v:stroke joinstyle="miter"/>
                <v:path gradientshapeok="t" o:connecttype="rect"/>
              </v:shapetype>
              <v:shape id="Text Box 2" o:spid="_x0000_s1026" type="#_x0000_t202" style="position:absolute;left:0;text-align:left;margin-left:320.15pt;margin-top:-48pt;width:10.95pt;height:59.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" filled="f" stroked="f">
                <v:textbox inset="0,0,0,0">
                  <w:txbxContent>
                    <w:p w14:paraId="600B241D" w14:textId="77777777" w:rsidR="000256A7" w:rsidRDefault="000256A7">
                      <w:pPr>
                        <w:spacing w:line="1184" w:lineRule="exact"/>
                        <w:rPr>
                          <w:sz w:val="106"/>
                        </w:rPr>
                      </w:pPr>
                    </w:p>
                  </w:txbxContent>
                </v:textbox>
                <w10:wrap anchorx="page"/>
              </v:shape>
            </w:pict>
          </mc:Fallback>
        </mc:AlternateContent>
      </w:r>
      <w:r w:rsidRPr="00946FFD">
        <w:rPr>
          <w:noProof/>
          <w:color w:val="282828"/>
          <w:w w:val="105"/>
        </w:rPr>
        <w:t>amount</w:t>
      </w:r>
      <w:r>
        <w:rPr>
          <w:color w:val="282828"/>
          <w:spacing w:val="-17"/>
          <w:w w:val="105"/>
        </w:rPr>
        <w:t xml:space="preserve"> </w:t>
      </w:r>
      <w:r>
        <w:rPr>
          <w:color w:val="282828"/>
          <w:w w:val="105"/>
        </w:rPr>
        <w:t>of</w:t>
      </w:r>
      <w:r>
        <w:rPr>
          <w:color w:val="282828"/>
          <w:spacing w:val="5"/>
          <w:w w:val="105"/>
        </w:rPr>
        <w:t xml:space="preserve"> </w:t>
      </w:r>
      <w:r>
        <w:rPr>
          <w:color w:val="282828"/>
          <w:w w:val="105"/>
        </w:rPr>
        <w:t>such</w:t>
      </w:r>
      <w:r>
        <w:rPr>
          <w:color w:val="282828"/>
          <w:spacing w:val="-13"/>
          <w:w w:val="105"/>
        </w:rPr>
        <w:t xml:space="preserve"> </w:t>
      </w:r>
      <w:r>
        <w:rPr>
          <w:color w:val="282828"/>
          <w:w w:val="105"/>
        </w:rPr>
        <w:t>surplus</w:t>
      </w:r>
      <w:r>
        <w:rPr>
          <w:color w:val="282828"/>
          <w:spacing w:val="-7"/>
          <w:w w:val="105"/>
        </w:rPr>
        <w:t xml:space="preserve"> </w:t>
      </w:r>
      <w:r>
        <w:rPr>
          <w:color w:val="282828"/>
          <w:w w:val="105"/>
        </w:rPr>
        <w:t>shall</w:t>
      </w:r>
      <w:r>
        <w:rPr>
          <w:color w:val="282828"/>
          <w:spacing w:val="-22"/>
          <w:w w:val="105"/>
        </w:rPr>
        <w:t xml:space="preserve"> </w:t>
      </w:r>
      <w:r>
        <w:rPr>
          <w:color w:val="282828"/>
          <w:w w:val="105"/>
        </w:rPr>
        <w:t>be</w:t>
      </w:r>
      <w:r>
        <w:rPr>
          <w:color w:val="282828"/>
          <w:spacing w:val="-5"/>
          <w:w w:val="105"/>
        </w:rPr>
        <w:t xml:space="preserve"> </w:t>
      </w:r>
      <w:r>
        <w:rPr>
          <w:color w:val="282828"/>
          <w:w w:val="105"/>
        </w:rPr>
        <w:t>distributed</w:t>
      </w:r>
      <w:r>
        <w:rPr>
          <w:color w:val="282828"/>
          <w:spacing w:val="-7"/>
          <w:w w:val="105"/>
        </w:rPr>
        <w:t xml:space="preserve"> </w:t>
      </w:r>
      <w:r>
        <w:rPr>
          <w:color w:val="282828"/>
          <w:w w:val="105"/>
        </w:rPr>
        <w:t>in</w:t>
      </w:r>
      <w:r>
        <w:rPr>
          <w:color w:val="282828"/>
          <w:spacing w:val="-12"/>
          <w:w w:val="105"/>
        </w:rPr>
        <w:t xml:space="preserve"> </w:t>
      </w:r>
      <w:r>
        <w:rPr>
          <w:color w:val="282828"/>
          <w:w w:val="105"/>
        </w:rPr>
        <w:t>such</w:t>
      </w:r>
      <w:r>
        <w:rPr>
          <w:color w:val="282828"/>
          <w:spacing w:val="-19"/>
          <w:w w:val="105"/>
        </w:rPr>
        <w:t xml:space="preserve"> </w:t>
      </w:r>
      <w:r>
        <w:rPr>
          <w:color w:val="282828"/>
          <w:w w:val="105"/>
        </w:rPr>
        <w:t>amounts</w:t>
      </w:r>
      <w:r>
        <w:rPr>
          <w:color w:val="282828"/>
          <w:spacing w:val="-9"/>
          <w:w w:val="105"/>
        </w:rPr>
        <w:t xml:space="preserve"> </w:t>
      </w:r>
      <w:r>
        <w:rPr>
          <w:color w:val="282828"/>
          <w:w w:val="105"/>
        </w:rPr>
        <w:t>and</w:t>
      </w:r>
      <w:r>
        <w:rPr>
          <w:color w:val="282828"/>
          <w:spacing w:val="-13"/>
          <w:w w:val="105"/>
        </w:rPr>
        <w:t xml:space="preserve"> </w:t>
      </w:r>
      <w:r>
        <w:rPr>
          <w:color w:val="282828"/>
          <w:w w:val="105"/>
        </w:rPr>
        <w:t>to</w:t>
      </w:r>
      <w:r>
        <w:rPr>
          <w:color w:val="282828"/>
          <w:spacing w:val="-27"/>
          <w:w w:val="105"/>
        </w:rPr>
        <w:t xml:space="preserve"> </w:t>
      </w:r>
      <w:r>
        <w:rPr>
          <w:color w:val="282828"/>
          <w:w w:val="105"/>
        </w:rPr>
        <w:t>charities</w:t>
      </w:r>
      <w:r>
        <w:rPr>
          <w:color w:val="282828"/>
          <w:spacing w:val="-6"/>
          <w:w w:val="105"/>
        </w:rPr>
        <w:t xml:space="preserve"> </w:t>
      </w:r>
      <w:r>
        <w:rPr>
          <w:color w:val="282828"/>
          <w:w w:val="105"/>
        </w:rPr>
        <w:t>as the Board shall</w:t>
      </w:r>
      <w:r>
        <w:rPr>
          <w:color w:val="282828"/>
          <w:spacing w:val="-55"/>
          <w:w w:val="105"/>
        </w:rPr>
        <w:t xml:space="preserve"> </w:t>
      </w:r>
      <w:r>
        <w:rPr>
          <w:color w:val="282828"/>
          <w:w w:val="105"/>
        </w:rPr>
        <w:t>by resolution direct.</w:t>
      </w:r>
    </w:p>
    <w:p w14:paraId="3F1DB5B7" w14:textId="77777777" w:rsidR="000256A7" w:rsidRDefault="000256A7">
      <w:pPr>
        <w:pStyle w:val="BodyText"/>
        <w:spacing w:before="5"/>
        <w:rPr>
          <w:sz w:val="22"/>
        </w:rPr>
      </w:pPr>
    </w:p>
    <w:p w14:paraId="71D102E5" w14:textId="77777777" w:rsidR="000256A7" w:rsidRDefault="00946FFD">
      <w:pPr>
        <w:pStyle w:val="BodyText"/>
        <w:spacing w:before="1"/>
        <w:ind w:left="166"/>
      </w:pPr>
      <w:r>
        <w:rPr>
          <w:color w:val="282828"/>
          <w:w w:val="110"/>
        </w:rPr>
        <w:t>ARTICLE VIII</w:t>
      </w:r>
      <w:r>
        <w:rPr>
          <w:color w:val="282828"/>
          <w:spacing w:val="-53"/>
          <w:w w:val="110"/>
        </w:rPr>
        <w:t xml:space="preserve"> </w:t>
      </w:r>
      <w:r>
        <w:rPr>
          <w:color w:val="282828"/>
          <w:w w:val="110"/>
        </w:rPr>
        <w:t>-Amendments.</w:t>
      </w:r>
    </w:p>
    <w:p w14:paraId="7A690E17" w14:textId="77777777" w:rsidR="000256A7" w:rsidRDefault="000256A7">
      <w:pPr>
        <w:pStyle w:val="BodyText"/>
        <w:spacing w:before="3"/>
      </w:pPr>
    </w:p>
    <w:p w14:paraId="2B4E6EC9" w14:textId="77777777" w:rsidR="000256A7" w:rsidRDefault="00946FFD">
      <w:pPr>
        <w:pStyle w:val="BodyText"/>
        <w:spacing w:before="1" w:line="252" w:lineRule="auto"/>
        <w:ind w:left="157" w:right="99" w:firstLine="1567"/>
        <w:rPr>
          <w:rFonts w:ascii="Times New Roman"/>
          <w:sz w:val="22"/>
        </w:rPr>
      </w:pPr>
      <w:r>
        <w:rPr>
          <w:color w:val="282828"/>
          <w:w w:val="105"/>
        </w:rPr>
        <w:t xml:space="preserve">Section </w:t>
      </w:r>
      <w:r>
        <w:rPr>
          <w:color w:val="414141"/>
          <w:w w:val="105"/>
        </w:rPr>
        <w:t xml:space="preserve">1. </w:t>
      </w:r>
      <w:r>
        <w:rPr>
          <w:color w:val="282828"/>
          <w:w w:val="105"/>
        </w:rPr>
        <w:t>These By-Laws may be amended by a two-thirds (2/3) vote of the Directors present in person at a meeting of the Board of Directors, of which</w:t>
      </w:r>
      <w:r>
        <w:rPr>
          <w:color w:val="282828"/>
          <w:spacing w:val="-15"/>
          <w:w w:val="105"/>
        </w:rPr>
        <w:t xml:space="preserve"> </w:t>
      </w:r>
      <w:r>
        <w:rPr>
          <w:color w:val="282828"/>
          <w:w w:val="105"/>
        </w:rPr>
        <w:t>three</w:t>
      </w:r>
      <w:r>
        <w:rPr>
          <w:color w:val="282828"/>
          <w:spacing w:val="-12"/>
          <w:w w:val="105"/>
        </w:rPr>
        <w:t xml:space="preserve"> </w:t>
      </w:r>
      <w:r>
        <w:rPr>
          <w:color w:val="282828"/>
          <w:w w:val="105"/>
        </w:rPr>
        <w:t>(3)</w:t>
      </w:r>
      <w:r>
        <w:rPr>
          <w:color w:val="282828"/>
          <w:spacing w:val="-12"/>
          <w:w w:val="105"/>
        </w:rPr>
        <w:t xml:space="preserve"> </w:t>
      </w:r>
      <w:r>
        <w:rPr>
          <w:color w:val="282828"/>
          <w:w w:val="105"/>
        </w:rPr>
        <w:t>days'</w:t>
      </w:r>
      <w:r>
        <w:rPr>
          <w:color w:val="282828"/>
          <w:spacing w:val="-2"/>
          <w:w w:val="105"/>
        </w:rPr>
        <w:t xml:space="preserve"> </w:t>
      </w:r>
      <w:r>
        <w:rPr>
          <w:color w:val="282828"/>
          <w:w w:val="105"/>
        </w:rPr>
        <w:t>written</w:t>
      </w:r>
      <w:r>
        <w:rPr>
          <w:color w:val="282828"/>
          <w:spacing w:val="-13"/>
          <w:w w:val="105"/>
        </w:rPr>
        <w:t xml:space="preserve"> </w:t>
      </w:r>
      <w:r>
        <w:rPr>
          <w:color w:val="282828"/>
          <w:w w:val="105"/>
        </w:rPr>
        <w:t>notice</w:t>
      </w:r>
      <w:r>
        <w:rPr>
          <w:color w:val="282828"/>
          <w:spacing w:val="-23"/>
          <w:w w:val="105"/>
        </w:rPr>
        <w:t xml:space="preserve"> </w:t>
      </w:r>
      <w:r>
        <w:rPr>
          <w:color w:val="282828"/>
          <w:w w:val="105"/>
        </w:rPr>
        <w:t>containing</w:t>
      </w:r>
      <w:r>
        <w:rPr>
          <w:color w:val="282828"/>
          <w:spacing w:val="-8"/>
          <w:w w:val="105"/>
        </w:rPr>
        <w:t xml:space="preserve"> </w:t>
      </w:r>
      <w:r>
        <w:rPr>
          <w:color w:val="282828"/>
          <w:w w:val="105"/>
        </w:rPr>
        <w:t>the</w:t>
      </w:r>
      <w:r>
        <w:rPr>
          <w:color w:val="282828"/>
          <w:spacing w:val="-23"/>
          <w:w w:val="105"/>
        </w:rPr>
        <w:t xml:space="preserve"> </w:t>
      </w:r>
      <w:r>
        <w:rPr>
          <w:color w:val="282828"/>
          <w:w w:val="105"/>
        </w:rPr>
        <w:t>text</w:t>
      </w:r>
      <w:r>
        <w:rPr>
          <w:color w:val="282828"/>
          <w:spacing w:val="-18"/>
          <w:w w:val="105"/>
        </w:rPr>
        <w:t xml:space="preserve"> </w:t>
      </w:r>
      <w:r>
        <w:rPr>
          <w:color w:val="282828"/>
          <w:w w:val="105"/>
        </w:rPr>
        <w:t>of</w:t>
      </w:r>
      <w:r>
        <w:rPr>
          <w:color w:val="282828"/>
          <w:spacing w:val="-4"/>
          <w:w w:val="105"/>
        </w:rPr>
        <w:t xml:space="preserve"> </w:t>
      </w:r>
      <w:r>
        <w:rPr>
          <w:color w:val="282828"/>
          <w:w w:val="105"/>
        </w:rPr>
        <w:t>such</w:t>
      </w:r>
      <w:r>
        <w:rPr>
          <w:color w:val="282828"/>
          <w:spacing w:val="-16"/>
          <w:w w:val="105"/>
        </w:rPr>
        <w:t xml:space="preserve"> </w:t>
      </w:r>
      <w:r>
        <w:rPr>
          <w:color w:val="282828"/>
          <w:w w:val="105"/>
        </w:rPr>
        <w:t>amendments</w:t>
      </w:r>
      <w:r>
        <w:rPr>
          <w:color w:val="282828"/>
          <w:spacing w:val="10"/>
          <w:w w:val="105"/>
        </w:rPr>
        <w:t xml:space="preserve"> </w:t>
      </w:r>
      <w:r>
        <w:rPr>
          <w:color w:val="282828"/>
          <w:w w:val="105"/>
        </w:rPr>
        <w:t>shall have</w:t>
      </w:r>
      <w:r>
        <w:rPr>
          <w:color w:val="282828"/>
          <w:spacing w:val="-24"/>
          <w:w w:val="105"/>
        </w:rPr>
        <w:t xml:space="preserve"> </w:t>
      </w:r>
      <w:r>
        <w:rPr>
          <w:color w:val="282828"/>
          <w:w w:val="105"/>
        </w:rPr>
        <w:t>been</w:t>
      </w:r>
      <w:r>
        <w:rPr>
          <w:color w:val="282828"/>
          <w:spacing w:val="-16"/>
          <w:w w:val="105"/>
        </w:rPr>
        <w:t xml:space="preserve"> </w:t>
      </w:r>
      <w:r>
        <w:rPr>
          <w:color w:val="282828"/>
          <w:w w:val="105"/>
        </w:rPr>
        <w:t>given</w:t>
      </w:r>
      <w:r>
        <w:rPr>
          <w:color w:val="282828"/>
          <w:spacing w:val="-26"/>
          <w:w w:val="105"/>
        </w:rPr>
        <w:t xml:space="preserve"> </w:t>
      </w:r>
      <w:r>
        <w:rPr>
          <w:color w:val="282828"/>
          <w:w w:val="105"/>
        </w:rPr>
        <w:t>to</w:t>
      </w:r>
      <w:r>
        <w:rPr>
          <w:color w:val="282828"/>
          <w:spacing w:val="-3"/>
          <w:w w:val="105"/>
        </w:rPr>
        <w:t xml:space="preserve"> </w:t>
      </w:r>
      <w:r>
        <w:rPr>
          <w:color w:val="282828"/>
          <w:w w:val="105"/>
        </w:rPr>
        <w:t>the</w:t>
      </w:r>
      <w:r>
        <w:rPr>
          <w:color w:val="282828"/>
          <w:spacing w:val="-22"/>
          <w:w w:val="105"/>
        </w:rPr>
        <w:t xml:space="preserve"> </w:t>
      </w:r>
      <w:r>
        <w:rPr>
          <w:color w:val="282828"/>
          <w:w w:val="105"/>
        </w:rPr>
        <w:t>Board</w:t>
      </w:r>
      <w:r>
        <w:rPr>
          <w:color w:val="282828"/>
          <w:spacing w:val="-21"/>
          <w:w w:val="105"/>
        </w:rPr>
        <w:t xml:space="preserve"> </w:t>
      </w:r>
      <w:r>
        <w:rPr>
          <w:color w:val="282828"/>
          <w:w w:val="105"/>
        </w:rPr>
        <w:t>members.</w:t>
      </w:r>
      <w:r>
        <w:rPr>
          <w:color w:val="282828"/>
          <w:spacing w:val="-9"/>
          <w:w w:val="105"/>
        </w:rPr>
        <w:t xml:space="preserve"> </w:t>
      </w:r>
      <w:r>
        <w:rPr>
          <w:color w:val="282828"/>
          <w:w w:val="105"/>
        </w:rPr>
        <w:t>[Not-For-Profit</w:t>
      </w:r>
      <w:r>
        <w:rPr>
          <w:color w:val="282828"/>
          <w:spacing w:val="-25"/>
          <w:w w:val="105"/>
        </w:rPr>
        <w:t xml:space="preserve"> </w:t>
      </w:r>
      <w:r>
        <w:rPr>
          <w:color w:val="282828"/>
          <w:w w:val="105"/>
        </w:rPr>
        <w:t>Corporation</w:t>
      </w:r>
      <w:r>
        <w:rPr>
          <w:color w:val="282828"/>
          <w:spacing w:val="5"/>
          <w:w w:val="105"/>
        </w:rPr>
        <w:t xml:space="preserve"> </w:t>
      </w:r>
      <w:r>
        <w:rPr>
          <w:color w:val="282828"/>
          <w:w w:val="105"/>
        </w:rPr>
        <w:t>Law,</w:t>
      </w:r>
      <w:r>
        <w:rPr>
          <w:color w:val="282828"/>
          <w:spacing w:val="-7"/>
          <w:w w:val="105"/>
        </w:rPr>
        <w:t xml:space="preserve"> </w:t>
      </w:r>
      <w:r>
        <w:rPr>
          <w:color w:val="282828"/>
          <w:w w:val="105"/>
        </w:rPr>
        <w:t>section 602 (a), (b), (c), (e), and</w:t>
      </w:r>
      <w:r>
        <w:rPr>
          <w:color w:val="282828"/>
          <w:spacing w:val="-42"/>
          <w:w w:val="105"/>
        </w:rPr>
        <w:t xml:space="preserve"> </w:t>
      </w:r>
      <w:r>
        <w:rPr>
          <w:rFonts w:ascii="Times New Roman"/>
          <w:color w:val="282828"/>
          <w:w w:val="105"/>
          <w:sz w:val="22"/>
        </w:rPr>
        <w:t>(f)].</w:t>
      </w:r>
    </w:p>
    <w:p w14:paraId="7AFCD42E" w14:textId="77777777" w:rsidR="000256A7" w:rsidRDefault="000256A7">
      <w:pPr>
        <w:pStyle w:val="BodyText"/>
        <w:spacing w:before="9"/>
        <w:rPr>
          <w:rFonts w:ascii="Times New Roman"/>
          <w:sz w:val="22"/>
        </w:rPr>
      </w:pPr>
    </w:p>
    <w:p w14:paraId="5064EDA2" w14:textId="77777777" w:rsidR="000256A7" w:rsidRDefault="00946FFD">
      <w:pPr>
        <w:pStyle w:val="BodyText"/>
        <w:ind w:left="152"/>
      </w:pPr>
      <w:r>
        <w:rPr>
          <w:color w:val="282828"/>
          <w:w w:val="105"/>
        </w:rPr>
        <w:t>ARTICLE IX- IRS Requirement for 501(c)(3) Status</w:t>
      </w:r>
    </w:p>
    <w:p w14:paraId="4AFD42AE" w14:textId="77777777" w:rsidR="000256A7" w:rsidRDefault="000256A7">
      <w:pPr>
        <w:pStyle w:val="BodyText"/>
        <w:spacing w:before="6"/>
        <w:rPr>
          <w:sz w:val="24"/>
        </w:rPr>
      </w:pPr>
    </w:p>
    <w:p w14:paraId="70F3FD73" w14:textId="77777777" w:rsidR="000256A7" w:rsidRDefault="00946FFD">
      <w:pPr>
        <w:pStyle w:val="BodyText"/>
        <w:spacing w:line="247" w:lineRule="auto"/>
        <w:ind w:left="141" w:right="40" w:firstLine="86"/>
      </w:pPr>
      <w:r>
        <w:rPr>
          <w:color w:val="282828"/>
          <w:w w:val="105"/>
        </w:rPr>
        <w:t xml:space="preserve">Section1. To be organized exclusively for charitable, educational, and scientific purposes, including, for such purposes, the making of distributions to organizations that </w:t>
      </w:r>
      <w:r w:rsidRPr="00946FFD">
        <w:rPr>
          <w:noProof/>
          <w:color w:val="282828"/>
          <w:w w:val="105"/>
        </w:rPr>
        <w:t>quality</w:t>
      </w:r>
      <w:r>
        <w:rPr>
          <w:color w:val="282828"/>
          <w:w w:val="105"/>
        </w:rPr>
        <w:t xml:space="preserve"> as exempt organizations under section 501 (c)(3) of the Internal Revenue Code, or corresponding section of any future federal tax code.</w:t>
      </w:r>
    </w:p>
    <w:p w14:paraId="5B4F28BA" w14:textId="77777777" w:rsidR="000256A7" w:rsidRDefault="000256A7">
      <w:pPr>
        <w:pStyle w:val="BodyText"/>
        <w:spacing w:before="6"/>
        <w:rPr>
          <w:sz w:val="24"/>
        </w:rPr>
      </w:pPr>
    </w:p>
    <w:p w14:paraId="06DA3C78" w14:textId="77777777" w:rsidR="000256A7" w:rsidRDefault="00946FFD">
      <w:pPr>
        <w:pStyle w:val="BodyText"/>
        <w:spacing w:line="249" w:lineRule="auto"/>
        <w:ind w:left="134" w:right="99" w:firstLine="6"/>
      </w:pPr>
      <w:r>
        <w:rPr>
          <w:color w:val="282828"/>
          <w:w w:val="105"/>
        </w:rPr>
        <w:t>Section</w:t>
      </w:r>
      <w:r>
        <w:rPr>
          <w:color w:val="282828"/>
          <w:spacing w:val="-14"/>
          <w:w w:val="105"/>
        </w:rPr>
        <w:t xml:space="preserve"> </w:t>
      </w:r>
      <w:r>
        <w:rPr>
          <w:color w:val="282828"/>
          <w:w w:val="105"/>
        </w:rPr>
        <w:t>2.</w:t>
      </w:r>
      <w:r>
        <w:rPr>
          <w:color w:val="282828"/>
          <w:spacing w:val="2"/>
          <w:w w:val="105"/>
        </w:rPr>
        <w:t xml:space="preserve"> </w:t>
      </w:r>
      <w:r>
        <w:rPr>
          <w:color w:val="282828"/>
          <w:w w:val="105"/>
        </w:rPr>
        <w:t>No</w:t>
      </w:r>
      <w:r>
        <w:rPr>
          <w:color w:val="282828"/>
          <w:spacing w:val="-20"/>
          <w:w w:val="105"/>
        </w:rPr>
        <w:t xml:space="preserve"> </w:t>
      </w:r>
      <w:r>
        <w:rPr>
          <w:color w:val="282828"/>
          <w:w w:val="105"/>
        </w:rPr>
        <w:t>part</w:t>
      </w:r>
      <w:r>
        <w:rPr>
          <w:color w:val="282828"/>
          <w:spacing w:val="-17"/>
          <w:w w:val="105"/>
        </w:rPr>
        <w:t xml:space="preserve"> </w:t>
      </w:r>
      <w:r>
        <w:rPr>
          <w:color w:val="282828"/>
          <w:w w:val="105"/>
        </w:rPr>
        <w:t>of</w:t>
      </w:r>
      <w:r>
        <w:rPr>
          <w:color w:val="282828"/>
          <w:spacing w:val="-11"/>
          <w:w w:val="105"/>
        </w:rPr>
        <w:t xml:space="preserve"> </w:t>
      </w:r>
      <w:r>
        <w:rPr>
          <w:color w:val="282828"/>
          <w:w w:val="105"/>
        </w:rPr>
        <w:t>the</w:t>
      </w:r>
      <w:r>
        <w:rPr>
          <w:color w:val="282828"/>
          <w:spacing w:val="-9"/>
          <w:w w:val="105"/>
        </w:rPr>
        <w:t xml:space="preserve"> </w:t>
      </w:r>
      <w:r>
        <w:rPr>
          <w:color w:val="282828"/>
          <w:w w:val="105"/>
        </w:rPr>
        <w:t>net</w:t>
      </w:r>
      <w:r>
        <w:rPr>
          <w:color w:val="282828"/>
          <w:spacing w:val="-21"/>
          <w:w w:val="105"/>
        </w:rPr>
        <w:t xml:space="preserve"> </w:t>
      </w:r>
      <w:r>
        <w:rPr>
          <w:color w:val="282828"/>
          <w:w w:val="105"/>
        </w:rPr>
        <w:t>earnings</w:t>
      </w:r>
      <w:r>
        <w:rPr>
          <w:color w:val="282828"/>
          <w:spacing w:val="2"/>
          <w:w w:val="105"/>
        </w:rPr>
        <w:t xml:space="preserve"> </w:t>
      </w:r>
      <w:r>
        <w:rPr>
          <w:color w:val="282828"/>
          <w:w w:val="105"/>
        </w:rPr>
        <w:t>of</w:t>
      </w:r>
      <w:r>
        <w:rPr>
          <w:color w:val="282828"/>
          <w:spacing w:val="-11"/>
          <w:w w:val="105"/>
        </w:rPr>
        <w:t xml:space="preserve"> </w:t>
      </w:r>
      <w:r>
        <w:rPr>
          <w:color w:val="282828"/>
          <w:w w:val="105"/>
        </w:rPr>
        <w:t>the</w:t>
      </w:r>
      <w:r>
        <w:rPr>
          <w:color w:val="282828"/>
          <w:spacing w:val="-15"/>
          <w:w w:val="105"/>
        </w:rPr>
        <w:t xml:space="preserve"> </w:t>
      </w:r>
      <w:r>
        <w:rPr>
          <w:color w:val="282828"/>
          <w:w w:val="105"/>
        </w:rPr>
        <w:t>organization</w:t>
      </w:r>
      <w:r>
        <w:rPr>
          <w:color w:val="282828"/>
          <w:spacing w:val="5"/>
          <w:w w:val="105"/>
        </w:rPr>
        <w:t xml:space="preserve"> </w:t>
      </w:r>
      <w:r>
        <w:rPr>
          <w:color w:val="282828"/>
          <w:w w:val="105"/>
        </w:rPr>
        <w:t>shall</w:t>
      </w:r>
      <w:r>
        <w:rPr>
          <w:color w:val="282828"/>
          <w:spacing w:val="-17"/>
          <w:w w:val="105"/>
        </w:rPr>
        <w:t xml:space="preserve"> </w:t>
      </w:r>
      <w:r>
        <w:rPr>
          <w:color w:val="282828"/>
          <w:w w:val="105"/>
        </w:rPr>
        <w:t>inure</w:t>
      </w:r>
      <w:r>
        <w:rPr>
          <w:color w:val="282828"/>
          <w:spacing w:val="-22"/>
          <w:w w:val="105"/>
        </w:rPr>
        <w:t xml:space="preserve"> </w:t>
      </w:r>
      <w:r>
        <w:rPr>
          <w:color w:val="282828"/>
          <w:w w:val="105"/>
        </w:rPr>
        <w:t>to</w:t>
      </w:r>
      <w:r>
        <w:rPr>
          <w:color w:val="282828"/>
          <w:spacing w:val="3"/>
          <w:w w:val="105"/>
        </w:rPr>
        <w:t xml:space="preserve"> </w:t>
      </w:r>
      <w:r>
        <w:rPr>
          <w:color w:val="282828"/>
          <w:w w:val="105"/>
        </w:rPr>
        <w:t>the</w:t>
      </w:r>
      <w:r>
        <w:rPr>
          <w:color w:val="282828"/>
          <w:spacing w:val="-9"/>
          <w:w w:val="105"/>
        </w:rPr>
        <w:t xml:space="preserve"> </w:t>
      </w:r>
      <w:r>
        <w:rPr>
          <w:color w:val="282828"/>
          <w:w w:val="105"/>
        </w:rPr>
        <w:t xml:space="preserve">benefit of, or be distributable to its members, trustees, officers, or other private persons, except that the organization shall be authorized </w:t>
      </w:r>
      <w:r w:rsidRPr="00946FFD">
        <w:rPr>
          <w:noProof/>
          <w:color w:val="282828"/>
          <w:w w:val="105"/>
        </w:rPr>
        <w:t>an</w:t>
      </w:r>
      <w:r>
        <w:rPr>
          <w:color w:val="282828"/>
          <w:w w:val="105"/>
        </w:rPr>
        <w:t xml:space="preserve"> empowered to pay reasonable compensation for services rendered and to make payments and distributions</w:t>
      </w:r>
      <w:r>
        <w:rPr>
          <w:color w:val="282828"/>
          <w:spacing w:val="-5"/>
          <w:w w:val="105"/>
        </w:rPr>
        <w:t xml:space="preserve"> </w:t>
      </w:r>
      <w:r>
        <w:rPr>
          <w:color w:val="282828"/>
          <w:w w:val="105"/>
        </w:rPr>
        <w:t>in</w:t>
      </w:r>
      <w:r>
        <w:rPr>
          <w:color w:val="282828"/>
          <w:spacing w:val="-8"/>
          <w:w w:val="105"/>
        </w:rPr>
        <w:t xml:space="preserve"> </w:t>
      </w:r>
      <w:r>
        <w:rPr>
          <w:color w:val="282828"/>
          <w:w w:val="105"/>
        </w:rPr>
        <w:t>furtherance</w:t>
      </w:r>
      <w:r>
        <w:rPr>
          <w:color w:val="282828"/>
          <w:spacing w:val="-10"/>
          <w:w w:val="105"/>
        </w:rPr>
        <w:t xml:space="preserve"> </w:t>
      </w:r>
      <w:r>
        <w:rPr>
          <w:color w:val="282828"/>
          <w:w w:val="105"/>
        </w:rPr>
        <w:t>of</w:t>
      </w:r>
      <w:r>
        <w:rPr>
          <w:color w:val="282828"/>
          <w:spacing w:val="-11"/>
          <w:w w:val="105"/>
        </w:rPr>
        <w:t xml:space="preserve"> </w:t>
      </w:r>
      <w:r>
        <w:rPr>
          <w:color w:val="282828"/>
          <w:w w:val="105"/>
        </w:rPr>
        <w:t>the</w:t>
      </w:r>
      <w:r>
        <w:rPr>
          <w:color w:val="282828"/>
          <w:spacing w:val="-3"/>
          <w:w w:val="105"/>
        </w:rPr>
        <w:t xml:space="preserve"> </w:t>
      </w:r>
      <w:r>
        <w:rPr>
          <w:color w:val="282828"/>
          <w:w w:val="105"/>
        </w:rPr>
        <w:t>purposes</w:t>
      </w:r>
      <w:r>
        <w:rPr>
          <w:color w:val="282828"/>
          <w:spacing w:val="-11"/>
          <w:w w:val="105"/>
        </w:rPr>
        <w:t xml:space="preserve"> </w:t>
      </w:r>
      <w:r>
        <w:rPr>
          <w:color w:val="282828"/>
          <w:w w:val="105"/>
        </w:rPr>
        <w:t>set</w:t>
      </w:r>
      <w:r>
        <w:rPr>
          <w:color w:val="282828"/>
          <w:spacing w:val="-9"/>
          <w:w w:val="105"/>
        </w:rPr>
        <w:t xml:space="preserve"> </w:t>
      </w:r>
      <w:r>
        <w:rPr>
          <w:color w:val="282828"/>
          <w:w w:val="105"/>
        </w:rPr>
        <w:t>forth</w:t>
      </w:r>
      <w:r>
        <w:rPr>
          <w:color w:val="282828"/>
          <w:spacing w:val="-31"/>
          <w:w w:val="105"/>
        </w:rPr>
        <w:t xml:space="preserve"> </w:t>
      </w:r>
      <w:r>
        <w:rPr>
          <w:color w:val="282828"/>
          <w:w w:val="105"/>
        </w:rPr>
        <w:t>in</w:t>
      </w:r>
      <w:r>
        <w:rPr>
          <w:color w:val="282828"/>
          <w:spacing w:val="-11"/>
          <w:w w:val="105"/>
        </w:rPr>
        <w:t xml:space="preserve"> </w:t>
      </w:r>
      <w:r>
        <w:rPr>
          <w:color w:val="282828"/>
          <w:w w:val="105"/>
        </w:rPr>
        <w:t>the</w:t>
      </w:r>
      <w:r>
        <w:rPr>
          <w:color w:val="282828"/>
          <w:spacing w:val="-22"/>
          <w:w w:val="105"/>
        </w:rPr>
        <w:t xml:space="preserve"> </w:t>
      </w:r>
      <w:r>
        <w:rPr>
          <w:color w:val="282828"/>
          <w:w w:val="105"/>
        </w:rPr>
        <w:t>purpose</w:t>
      </w:r>
      <w:r>
        <w:rPr>
          <w:color w:val="282828"/>
          <w:spacing w:val="-3"/>
          <w:w w:val="105"/>
        </w:rPr>
        <w:t xml:space="preserve"> </w:t>
      </w:r>
      <w:r>
        <w:rPr>
          <w:color w:val="282828"/>
          <w:w w:val="105"/>
        </w:rPr>
        <w:t>clause</w:t>
      </w:r>
      <w:r>
        <w:rPr>
          <w:color w:val="282828"/>
          <w:spacing w:val="-13"/>
          <w:w w:val="105"/>
        </w:rPr>
        <w:t xml:space="preserve"> </w:t>
      </w:r>
      <w:r>
        <w:rPr>
          <w:color w:val="282828"/>
          <w:w w:val="105"/>
        </w:rPr>
        <w:t xml:space="preserve">hereof. No substantial part of the activities of the organization shall be carrying on the </w:t>
      </w:r>
      <w:r>
        <w:rPr>
          <w:color w:val="414141"/>
          <w:w w:val="105"/>
        </w:rPr>
        <w:t xml:space="preserve">· </w:t>
      </w:r>
      <w:r>
        <w:rPr>
          <w:color w:val="282828"/>
          <w:w w:val="105"/>
        </w:rPr>
        <w:t>propaganda,</w:t>
      </w:r>
      <w:r>
        <w:rPr>
          <w:color w:val="282828"/>
          <w:spacing w:val="-7"/>
          <w:w w:val="105"/>
        </w:rPr>
        <w:t xml:space="preserve"> </w:t>
      </w:r>
      <w:r>
        <w:rPr>
          <w:color w:val="282828"/>
          <w:w w:val="105"/>
        </w:rPr>
        <w:t>or</w:t>
      </w:r>
      <w:r>
        <w:rPr>
          <w:color w:val="282828"/>
          <w:spacing w:val="-18"/>
          <w:w w:val="105"/>
        </w:rPr>
        <w:t xml:space="preserve"> </w:t>
      </w:r>
      <w:r>
        <w:rPr>
          <w:color w:val="282828"/>
          <w:w w:val="105"/>
        </w:rPr>
        <w:t>otherwise</w:t>
      </w:r>
      <w:r>
        <w:rPr>
          <w:color w:val="282828"/>
          <w:spacing w:val="-19"/>
          <w:w w:val="105"/>
        </w:rPr>
        <w:t xml:space="preserve"> </w:t>
      </w:r>
      <w:r>
        <w:rPr>
          <w:color w:val="282828"/>
          <w:w w:val="105"/>
        </w:rPr>
        <w:t>attempting</w:t>
      </w:r>
      <w:r>
        <w:rPr>
          <w:color w:val="282828"/>
          <w:spacing w:val="-20"/>
          <w:w w:val="105"/>
        </w:rPr>
        <w:t xml:space="preserve"> </w:t>
      </w:r>
      <w:r>
        <w:rPr>
          <w:color w:val="282828"/>
          <w:w w:val="105"/>
        </w:rPr>
        <w:t>to</w:t>
      </w:r>
      <w:r>
        <w:rPr>
          <w:color w:val="282828"/>
          <w:spacing w:val="-6"/>
          <w:w w:val="105"/>
        </w:rPr>
        <w:t xml:space="preserve"> </w:t>
      </w:r>
      <w:r>
        <w:rPr>
          <w:color w:val="282828"/>
          <w:w w:val="105"/>
        </w:rPr>
        <w:t>influence</w:t>
      </w:r>
      <w:r>
        <w:rPr>
          <w:color w:val="282828"/>
          <w:spacing w:val="-15"/>
          <w:w w:val="105"/>
        </w:rPr>
        <w:t xml:space="preserve"> </w:t>
      </w:r>
      <w:r>
        <w:rPr>
          <w:color w:val="282828"/>
          <w:w w:val="105"/>
        </w:rPr>
        <w:t>legislation,</w:t>
      </w:r>
      <w:r>
        <w:rPr>
          <w:color w:val="282828"/>
          <w:spacing w:val="-15"/>
          <w:w w:val="105"/>
        </w:rPr>
        <w:t xml:space="preserve"> </w:t>
      </w:r>
      <w:r>
        <w:rPr>
          <w:color w:val="282828"/>
          <w:w w:val="105"/>
        </w:rPr>
        <w:t>and</w:t>
      </w:r>
      <w:r>
        <w:rPr>
          <w:color w:val="282828"/>
          <w:spacing w:val="-26"/>
          <w:w w:val="105"/>
        </w:rPr>
        <w:t xml:space="preserve"> </w:t>
      </w:r>
      <w:r>
        <w:rPr>
          <w:color w:val="282828"/>
          <w:w w:val="105"/>
        </w:rPr>
        <w:t>the</w:t>
      </w:r>
    </w:p>
    <w:p w14:paraId="7D4E7359" w14:textId="77777777" w:rsidR="000256A7" w:rsidRDefault="00946FFD">
      <w:pPr>
        <w:pStyle w:val="BodyText"/>
        <w:spacing w:line="249" w:lineRule="auto"/>
        <w:ind w:left="130" w:right="131" w:firstLine="14"/>
      </w:pPr>
      <w:r>
        <w:rPr>
          <w:color w:val="282828"/>
          <w:w w:val="105"/>
        </w:rPr>
        <w:t>organization shall not participate in or intervene in (including the publishing or distribution of statements) any political campaign on behalf of any candidate for public office. Notwithstanding any other provision of this document, the organization shall not carry on any other purposes not permitted to be carried on</w:t>
      </w:r>
    </w:p>
    <w:p w14:paraId="45AC2088" w14:textId="77777777" w:rsidR="000256A7" w:rsidRDefault="00946FFD">
      <w:pPr>
        <w:pStyle w:val="BodyText"/>
        <w:spacing w:line="247" w:lineRule="auto"/>
        <w:ind w:left="119" w:right="25" w:firstLine="11"/>
      </w:pPr>
      <w:r>
        <w:rPr>
          <w:color w:val="282828"/>
          <w:w w:val="105"/>
        </w:rPr>
        <w:t xml:space="preserve">(a) by an organization exempt from federal income tax under section 501 (c)(3) of the </w:t>
      </w:r>
      <w:r>
        <w:rPr>
          <w:color w:val="414141"/>
          <w:w w:val="105"/>
        </w:rPr>
        <w:t xml:space="preserve">Internal </w:t>
      </w:r>
      <w:r>
        <w:rPr>
          <w:color w:val="282828"/>
          <w:w w:val="105"/>
        </w:rPr>
        <w:t xml:space="preserve">Revenue Code, or corresponding section </w:t>
      </w:r>
      <w:r>
        <w:rPr>
          <w:rFonts w:ascii="Times New Roman"/>
          <w:color w:val="282828"/>
          <w:w w:val="105"/>
          <w:sz w:val="25"/>
        </w:rPr>
        <w:t xml:space="preserve">of </w:t>
      </w:r>
      <w:r>
        <w:rPr>
          <w:color w:val="282828"/>
          <w:w w:val="105"/>
        </w:rPr>
        <w:t xml:space="preserve">any future Federal tax code, or (b) by an organization, contributions to which are deductible under section 170 (c)(2) of </w:t>
      </w:r>
      <w:r>
        <w:rPr>
          <w:color w:val="414141"/>
          <w:w w:val="105"/>
        </w:rPr>
        <w:t xml:space="preserve">the </w:t>
      </w:r>
      <w:r>
        <w:rPr>
          <w:color w:val="282828"/>
          <w:w w:val="105"/>
        </w:rPr>
        <w:t xml:space="preserve">Internal Revenue Code, or corresponding section of any future federal </w:t>
      </w:r>
      <w:r>
        <w:rPr>
          <w:color w:val="414141"/>
          <w:w w:val="105"/>
        </w:rPr>
        <w:t xml:space="preserve">tax </w:t>
      </w:r>
      <w:r>
        <w:rPr>
          <w:color w:val="282828"/>
          <w:w w:val="105"/>
        </w:rPr>
        <w:t>code.</w:t>
      </w:r>
    </w:p>
    <w:p w14:paraId="7768DD57" w14:textId="77777777" w:rsidR="000256A7" w:rsidRDefault="000256A7">
      <w:pPr>
        <w:pStyle w:val="BodyText"/>
        <w:spacing w:before="3"/>
      </w:pPr>
    </w:p>
    <w:p w14:paraId="0D004DF1" w14:textId="77777777" w:rsidR="000256A7" w:rsidRDefault="00946FFD">
      <w:pPr>
        <w:pStyle w:val="BodyText"/>
        <w:spacing w:line="249" w:lineRule="auto"/>
        <w:ind w:left="111" w:right="76" w:firstLine="15"/>
      </w:pPr>
      <w:r>
        <w:rPr>
          <w:color w:val="282828"/>
          <w:w w:val="105"/>
        </w:rPr>
        <w:t xml:space="preserve">Section 3. Upon the dissolution of the organization, assets shall be distributed for one or more exempt purposes within the meaning of section 501 (c)(3) of </w:t>
      </w:r>
      <w:r>
        <w:rPr>
          <w:color w:val="414141"/>
          <w:w w:val="105"/>
        </w:rPr>
        <w:t xml:space="preserve">the </w:t>
      </w:r>
      <w:r>
        <w:rPr>
          <w:color w:val="282828"/>
          <w:w w:val="105"/>
        </w:rPr>
        <w:t xml:space="preserve">Intern Revenue Code, or corresponding section of any future federal tax code, or shall be distributed to the federal government, or to a state or local government, for a public purpose. Any such assets not disposed of shall be disposed of by the Court of Common Pleas of the county in which the principal office of the organization is then located, exclusively for such purposes or to such organization or organizations, as said Court shall determine, </w:t>
      </w:r>
      <w:r>
        <w:rPr>
          <w:rFonts w:ascii="Times New Roman"/>
          <w:color w:val="282828"/>
          <w:w w:val="105"/>
          <w:sz w:val="24"/>
        </w:rPr>
        <w:t xml:space="preserve">which </w:t>
      </w:r>
      <w:r>
        <w:rPr>
          <w:color w:val="282828"/>
          <w:w w:val="105"/>
        </w:rPr>
        <w:t>are organized and operated exclusively for such purposes. (NYSDOS Amended MCA's Certificate of Incorporation March 15, 2005)</w:t>
      </w:r>
    </w:p>
    <w:sectPr w:rsidR="000256A7">
      <w:pgSz w:w="12240" w:h="15840"/>
      <w:pgMar w:top="200" w:right="166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DE48C" w14:textId="77777777" w:rsidR="00794919" w:rsidRDefault="00794919" w:rsidP="00E330F6">
      <w:r>
        <w:separator/>
      </w:r>
    </w:p>
  </w:endnote>
  <w:endnote w:type="continuationSeparator" w:id="0">
    <w:p w14:paraId="59B7F53C" w14:textId="77777777" w:rsidR="00794919" w:rsidRDefault="00794919" w:rsidP="00E33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547662"/>
      <w:docPartObj>
        <w:docPartGallery w:val="Page Numbers (Bottom of Page)"/>
        <w:docPartUnique/>
      </w:docPartObj>
    </w:sdtPr>
    <w:sdtEndPr>
      <w:rPr>
        <w:noProof/>
      </w:rPr>
    </w:sdtEndPr>
    <w:sdtContent>
      <w:p w14:paraId="1E5911AC" w14:textId="3D7E16E7" w:rsidR="00E330F6" w:rsidRDefault="00E330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6EE11C" w14:textId="77777777" w:rsidR="00E330F6" w:rsidRDefault="00E33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F81FC" w14:textId="77777777" w:rsidR="00794919" w:rsidRDefault="00794919" w:rsidP="00E330F6">
      <w:r>
        <w:separator/>
      </w:r>
    </w:p>
  </w:footnote>
  <w:footnote w:type="continuationSeparator" w:id="0">
    <w:p w14:paraId="5D512E66" w14:textId="77777777" w:rsidR="00794919" w:rsidRDefault="00794919" w:rsidP="00E33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81C52"/>
    <w:multiLevelType w:val="hybridMultilevel"/>
    <w:tmpl w:val="68E0E3F2"/>
    <w:lvl w:ilvl="0" w:tplc="3B3A7190">
      <w:numFmt w:val="bullet"/>
      <w:lvlText w:val="·"/>
      <w:lvlJc w:val="left"/>
      <w:pPr>
        <w:ind w:left="355" w:hanging="260"/>
      </w:pPr>
      <w:rPr>
        <w:rFonts w:ascii="Arial" w:eastAsia="Arial" w:hAnsi="Arial" w:cs="Arial" w:hint="default"/>
        <w:color w:val="595959"/>
        <w:w w:val="122"/>
        <w:sz w:val="24"/>
        <w:szCs w:val="24"/>
      </w:rPr>
    </w:lvl>
    <w:lvl w:ilvl="1" w:tplc="124AF968">
      <w:start w:val="2"/>
      <w:numFmt w:val="decimal"/>
      <w:lvlText w:val="(%2)"/>
      <w:lvlJc w:val="left"/>
      <w:pPr>
        <w:ind w:left="181" w:hanging="356"/>
        <w:jc w:val="left"/>
      </w:pPr>
      <w:rPr>
        <w:rFonts w:ascii="Arial" w:eastAsia="Arial" w:hAnsi="Arial" w:cs="Arial" w:hint="default"/>
        <w:color w:val="2B2B2B"/>
        <w:spacing w:val="-1"/>
        <w:w w:val="107"/>
        <w:sz w:val="23"/>
        <w:szCs w:val="23"/>
      </w:rPr>
    </w:lvl>
    <w:lvl w:ilvl="2" w:tplc="CFC8A7CA">
      <w:start w:val="1"/>
      <w:numFmt w:val="lowerLetter"/>
      <w:lvlText w:val="%3."/>
      <w:lvlJc w:val="left"/>
      <w:pPr>
        <w:ind w:left="231" w:hanging="351"/>
        <w:jc w:val="left"/>
      </w:pPr>
      <w:rPr>
        <w:rFonts w:ascii="Arial" w:eastAsia="Arial" w:hAnsi="Arial" w:cs="Arial" w:hint="default"/>
        <w:color w:val="2A2A2A"/>
        <w:spacing w:val="-9"/>
        <w:w w:val="109"/>
        <w:sz w:val="23"/>
        <w:szCs w:val="23"/>
      </w:rPr>
    </w:lvl>
    <w:lvl w:ilvl="3" w:tplc="5EA664DC">
      <w:numFmt w:val="bullet"/>
      <w:lvlText w:val="•"/>
      <w:lvlJc w:val="left"/>
      <w:pPr>
        <w:ind w:left="360" w:hanging="351"/>
      </w:pPr>
      <w:rPr>
        <w:rFonts w:hint="default"/>
      </w:rPr>
    </w:lvl>
    <w:lvl w:ilvl="4" w:tplc="DA0C8EE6">
      <w:numFmt w:val="bullet"/>
      <w:lvlText w:val="•"/>
      <w:lvlJc w:val="left"/>
      <w:pPr>
        <w:ind w:left="1591" w:hanging="351"/>
      </w:pPr>
      <w:rPr>
        <w:rFonts w:hint="default"/>
      </w:rPr>
    </w:lvl>
    <w:lvl w:ilvl="5" w:tplc="9CF60AD6">
      <w:numFmt w:val="bullet"/>
      <w:lvlText w:val="•"/>
      <w:lvlJc w:val="left"/>
      <w:pPr>
        <w:ind w:left="2822" w:hanging="351"/>
      </w:pPr>
      <w:rPr>
        <w:rFonts w:hint="default"/>
      </w:rPr>
    </w:lvl>
    <w:lvl w:ilvl="6" w:tplc="EED2938C">
      <w:numFmt w:val="bullet"/>
      <w:lvlText w:val="•"/>
      <w:lvlJc w:val="left"/>
      <w:pPr>
        <w:ind w:left="4054" w:hanging="351"/>
      </w:pPr>
      <w:rPr>
        <w:rFonts w:hint="default"/>
      </w:rPr>
    </w:lvl>
    <w:lvl w:ilvl="7" w:tplc="039E0288">
      <w:numFmt w:val="bullet"/>
      <w:lvlText w:val="•"/>
      <w:lvlJc w:val="left"/>
      <w:pPr>
        <w:ind w:left="5285" w:hanging="351"/>
      </w:pPr>
      <w:rPr>
        <w:rFonts w:hint="default"/>
      </w:rPr>
    </w:lvl>
    <w:lvl w:ilvl="8" w:tplc="887C8D82">
      <w:numFmt w:val="bullet"/>
      <w:lvlText w:val="•"/>
      <w:lvlJc w:val="left"/>
      <w:pPr>
        <w:ind w:left="6517" w:hanging="351"/>
      </w:pPr>
      <w:rPr>
        <w:rFonts w:hint="default"/>
      </w:rPr>
    </w:lvl>
  </w:abstractNum>
  <w:num w:numId="1" w16cid:durableId="109806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E1NDM3MDKzMDGxsDRW0lEKTi0uzszPAykwrAUA11eY6iwAAAA="/>
  </w:docVars>
  <w:rsids>
    <w:rsidRoot w:val="000256A7"/>
    <w:rsid w:val="000256A7"/>
    <w:rsid w:val="001D6F25"/>
    <w:rsid w:val="00254F7E"/>
    <w:rsid w:val="00320D6F"/>
    <w:rsid w:val="004453BF"/>
    <w:rsid w:val="006331C0"/>
    <w:rsid w:val="0066216A"/>
    <w:rsid w:val="00794919"/>
    <w:rsid w:val="007C5410"/>
    <w:rsid w:val="00946FFD"/>
    <w:rsid w:val="00962184"/>
    <w:rsid w:val="009A3516"/>
    <w:rsid w:val="00DC414F"/>
    <w:rsid w:val="00E330F6"/>
    <w:rsid w:val="00E738DA"/>
    <w:rsid w:val="00F30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D81AC"/>
  <w15:docId w15:val="{2670CFBE-C815-4C18-8548-64C149E1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20"/>
      <w:outlineLvl w:val="0"/>
    </w:pPr>
    <w:rPr>
      <w:b/>
      <w:bCs/>
      <w:sz w:val="24"/>
      <w:szCs w:val="24"/>
    </w:rPr>
  </w:style>
  <w:style w:type="paragraph" w:styleId="Heading2">
    <w:name w:val="heading 2"/>
    <w:basedOn w:val="Normal"/>
    <w:uiPriority w:val="1"/>
    <w:qFormat/>
    <w:pPr>
      <w:ind w:left="327" w:hanging="25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9"/>
      <w:ind w:left="2358" w:hanging="35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30F6"/>
    <w:pPr>
      <w:tabs>
        <w:tab w:val="center" w:pos="4680"/>
        <w:tab w:val="right" w:pos="9360"/>
      </w:tabs>
    </w:pPr>
  </w:style>
  <w:style w:type="character" w:customStyle="1" w:styleId="HeaderChar">
    <w:name w:val="Header Char"/>
    <w:basedOn w:val="DefaultParagraphFont"/>
    <w:link w:val="Header"/>
    <w:uiPriority w:val="99"/>
    <w:rsid w:val="00E330F6"/>
    <w:rPr>
      <w:rFonts w:ascii="Arial" w:eastAsia="Arial" w:hAnsi="Arial" w:cs="Arial"/>
    </w:rPr>
  </w:style>
  <w:style w:type="paragraph" w:styleId="Footer">
    <w:name w:val="footer"/>
    <w:basedOn w:val="Normal"/>
    <w:link w:val="FooterChar"/>
    <w:uiPriority w:val="99"/>
    <w:unhideWhenUsed/>
    <w:rsid w:val="00E330F6"/>
    <w:pPr>
      <w:tabs>
        <w:tab w:val="center" w:pos="4680"/>
        <w:tab w:val="right" w:pos="9360"/>
      </w:tabs>
    </w:pPr>
  </w:style>
  <w:style w:type="character" w:customStyle="1" w:styleId="FooterChar">
    <w:name w:val="Footer Char"/>
    <w:basedOn w:val="DefaultParagraphFont"/>
    <w:link w:val="Footer"/>
    <w:uiPriority w:val="99"/>
    <w:rsid w:val="00E330F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Cuttita, Robert (SCOC)</dc:creator>
  <cp:lastModifiedBy>Eric Unser</cp:lastModifiedBy>
  <cp:revision>3</cp:revision>
  <dcterms:created xsi:type="dcterms:W3CDTF">2025-05-01T13:40:00Z</dcterms:created>
  <dcterms:modified xsi:type="dcterms:W3CDTF">2025-05-01T13:40:00Z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2016-03-23T00:00:00Z</vt:filetime>
  </property>
  <property fmtid="{D5CDD505-2E9C-101B-9397-08002B2CF9AE}" pid="3" name="Creator">
    <vt:lpwstr>KMBT_C552DS</vt:lpwstr>
  </property>
  <property fmtid="{D5CDD505-2E9C-101B-9397-08002B2CF9AE}" pid="4" name="LastSaved">
    <vt:filetime>2016-03-23T00:00:00Z</vt:filetime>
  </property>
</Properties>
</file>